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6C9D" w:rsidRPr="00CB168F" w:rsidRDefault="00AC5DDB" w:rsidP="0002043B">
      <w:pPr>
        <w:tabs>
          <w:tab w:val="left" w:pos="1985"/>
          <w:tab w:val="left" w:pos="7920"/>
        </w:tabs>
        <w:spacing w:after="0"/>
        <w:jc w:val="both"/>
        <w:rPr>
          <w:rFonts w:ascii="Arial" w:hAnsi="Arial" w:cs="Arial"/>
          <w:b/>
          <w:sz w:val="24"/>
        </w:rPr>
      </w:pPr>
      <w:bookmarkStart w:id="0" w:name="_Toc508617208"/>
      <w:r w:rsidRPr="00AC5DDB">
        <w:rPr>
          <w:rFonts w:ascii="Arial" w:hAnsi="Arial" w:cs="Arial"/>
          <w:b/>
          <w:sz w:val="24"/>
          <w:lang w:val="de-DE"/>
        </w:rPr>
        <w:t xml:space="preserve">3GPP TSG-RAN WG4 Meeting </w:t>
      </w:r>
      <w:r w:rsidR="00D5113B" w:rsidRPr="006D5C99">
        <w:rPr>
          <w:rFonts w:ascii="Arial" w:hAnsi="Arial" w:cs="Arial"/>
          <w:b/>
          <w:sz w:val="24"/>
          <w:lang w:val="de-DE"/>
        </w:rPr>
        <w:t>#</w:t>
      </w:r>
      <w:r w:rsidR="00AB6E74">
        <w:rPr>
          <w:rFonts w:ascii="Arial" w:hAnsi="Arial" w:cs="Arial"/>
          <w:b/>
          <w:sz w:val="24"/>
          <w:lang w:val="de-DE"/>
        </w:rPr>
        <w:t>10</w:t>
      </w:r>
      <w:r w:rsidR="00DE7EDB">
        <w:rPr>
          <w:rFonts w:ascii="Arial" w:hAnsi="Arial" w:cs="Arial"/>
          <w:b/>
          <w:sz w:val="24"/>
          <w:lang w:val="de-DE"/>
        </w:rPr>
        <w:t>7</w:t>
      </w:r>
      <w:r w:rsidR="00AE116C" w:rsidRPr="0012486F">
        <w:rPr>
          <w:rFonts w:ascii="Arial" w:hAnsi="Arial" w:cs="Arial"/>
          <w:b/>
          <w:sz w:val="24"/>
          <w:lang w:val="de-DE"/>
        </w:rPr>
        <w:tab/>
      </w:r>
      <w:r w:rsidR="0002043B" w:rsidRPr="0002043B">
        <w:rPr>
          <w:rFonts w:ascii="Arial" w:hAnsi="Arial" w:cs="Arial"/>
          <w:b/>
          <w:sz w:val="24"/>
          <w:lang w:val="de-DE"/>
        </w:rPr>
        <w:t>R4-2309693</w:t>
      </w:r>
      <w:r w:rsidR="00AE116C" w:rsidRPr="0012486F">
        <w:rPr>
          <w:rFonts w:ascii="Arial" w:hAnsi="Arial" w:cs="Arial"/>
          <w:b/>
          <w:sz w:val="24"/>
          <w:lang w:val="de-DE"/>
        </w:rPr>
        <w:br/>
      </w:r>
      <w:r w:rsidR="00C201A3" w:rsidRPr="00C201A3">
        <w:rPr>
          <w:rFonts w:ascii="Arial" w:hAnsi="Arial" w:cs="Arial"/>
          <w:b/>
          <w:sz w:val="24"/>
        </w:rPr>
        <w:t>Incheon, KR, May 22 – May 26, 2023</w:t>
      </w:r>
    </w:p>
    <w:p w:rsidR="00816C9D" w:rsidRPr="00515452" w:rsidRDefault="00816C9D" w:rsidP="00816C9D">
      <w:pPr>
        <w:rPr>
          <w:rFonts w:ascii="Arial" w:hAnsi="Arial" w:cs="Arial"/>
          <w:b/>
          <w:sz w:val="24"/>
          <w:szCs w:val="24"/>
        </w:rPr>
      </w:pPr>
    </w:p>
    <w:p w:rsidR="00816C9D" w:rsidRPr="0012486F" w:rsidRDefault="00816C9D" w:rsidP="00026B1C">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026B1C">
        <w:rPr>
          <w:rFonts w:ascii="Arial" w:hAnsi="Arial" w:cs="Arial"/>
          <w:b/>
          <w:sz w:val="24"/>
          <w:szCs w:val="24"/>
        </w:rPr>
        <w:t>8</w:t>
      </w:r>
      <w:r w:rsidR="00D11FDB">
        <w:rPr>
          <w:rFonts w:ascii="Arial" w:hAnsi="Arial" w:cs="Arial"/>
          <w:b/>
          <w:sz w:val="24"/>
          <w:szCs w:val="24"/>
        </w:rPr>
        <w:t>.</w:t>
      </w:r>
      <w:r w:rsidR="00026B1C">
        <w:rPr>
          <w:rFonts w:ascii="Arial" w:hAnsi="Arial" w:cs="Arial"/>
          <w:b/>
          <w:sz w:val="24"/>
          <w:szCs w:val="24"/>
        </w:rPr>
        <w:t>15</w:t>
      </w:r>
      <w:r w:rsidR="00D11FDB">
        <w:rPr>
          <w:rFonts w:ascii="Arial" w:hAnsi="Arial" w:cs="Arial"/>
          <w:b/>
          <w:sz w:val="24"/>
          <w:szCs w:val="24"/>
        </w:rPr>
        <w:t>.</w:t>
      </w:r>
      <w:r w:rsidR="00BE0A88">
        <w:rPr>
          <w:rFonts w:ascii="Arial" w:hAnsi="Arial" w:cs="Arial"/>
          <w:b/>
          <w:sz w:val="24"/>
          <w:szCs w:val="24"/>
        </w:rPr>
        <w:t>2</w:t>
      </w:r>
    </w:p>
    <w:p w:rsidR="00816C9D" w:rsidRPr="0012486F" w:rsidRDefault="00816C9D" w:rsidP="009E09B2">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sidR="009E09B2">
        <w:rPr>
          <w:rFonts w:ascii="Arial" w:hAnsi="Arial" w:cs="Arial"/>
          <w:b/>
          <w:sz w:val="24"/>
          <w:szCs w:val="24"/>
        </w:rPr>
        <w:t>Huawei</w:t>
      </w:r>
      <w:r w:rsidR="00CC48AB">
        <w:rPr>
          <w:rFonts w:ascii="Arial" w:hAnsi="Arial" w:cs="Arial"/>
          <w:b/>
          <w:sz w:val="24"/>
          <w:szCs w:val="24"/>
        </w:rPr>
        <w:t xml:space="preserve">, </w:t>
      </w:r>
      <w:r w:rsidR="009E09B2">
        <w:rPr>
          <w:rFonts w:ascii="Arial" w:hAnsi="Arial" w:cs="Arial"/>
          <w:b/>
          <w:sz w:val="24"/>
          <w:szCs w:val="24"/>
        </w:rPr>
        <w:t>Hisilicon</w:t>
      </w:r>
    </w:p>
    <w:p w:rsidR="00816C9D" w:rsidRPr="004865DA" w:rsidRDefault="00816C9D" w:rsidP="0002043B">
      <w:pPr>
        <w:tabs>
          <w:tab w:val="left" w:pos="2250"/>
        </w:tabs>
        <w:ind w:left="2160" w:hanging="2160"/>
        <w:rPr>
          <w:rFonts w:ascii="Arial" w:hAnsi="Arial" w:cs="Arial"/>
          <w:b/>
          <w:sz w:val="24"/>
          <w:szCs w:val="24"/>
          <w:lang w:val="en-US"/>
        </w:rPr>
      </w:pPr>
      <w:r w:rsidRPr="0008103A">
        <w:rPr>
          <w:rFonts w:ascii="Arial" w:hAnsi="Arial" w:cs="Arial"/>
          <w:b/>
          <w:sz w:val="24"/>
          <w:szCs w:val="24"/>
        </w:rPr>
        <w:t>Title:</w:t>
      </w:r>
      <w:r w:rsidRPr="0008103A">
        <w:rPr>
          <w:rFonts w:ascii="Arial" w:hAnsi="Arial" w:cs="Arial"/>
          <w:b/>
          <w:sz w:val="24"/>
          <w:szCs w:val="24"/>
        </w:rPr>
        <w:tab/>
      </w:r>
      <w:r w:rsidR="00026B1C">
        <w:rPr>
          <w:rFonts w:ascii="Arial" w:hAnsi="Arial" w:cs="Arial"/>
          <w:b/>
          <w:sz w:val="24"/>
          <w:szCs w:val="24"/>
        </w:rPr>
        <w:t>Synchronization Raster for 3MHz CB</w:t>
      </w:r>
      <w:r w:rsidR="0002043B">
        <w:rPr>
          <w:rFonts w:ascii="Arial" w:hAnsi="Arial" w:cs="Arial"/>
          <w:b/>
          <w:sz w:val="24"/>
          <w:szCs w:val="24"/>
        </w:rPr>
        <w:t>W</w:t>
      </w:r>
      <w:bookmarkStart w:id="1" w:name="_GoBack"/>
      <w:bookmarkEnd w:id="1"/>
    </w:p>
    <w:p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rsidR="00816C9D" w:rsidRDefault="00816C9D" w:rsidP="00F0257E">
      <w:pPr>
        <w:pStyle w:val="Heading1"/>
        <w:numPr>
          <w:ilvl w:val="0"/>
          <w:numId w:val="3"/>
        </w:numPr>
      </w:pPr>
      <w:r w:rsidRPr="00647B25">
        <w:t>Introduction</w:t>
      </w:r>
    </w:p>
    <w:p w:rsidR="00944547" w:rsidRDefault="004865DA" w:rsidP="00026B1C">
      <w:pPr>
        <w:rPr>
          <w:rFonts w:eastAsia="Batang"/>
          <w:lang w:val="en-US"/>
        </w:rPr>
      </w:pPr>
      <w:r>
        <w:rPr>
          <w:rFonts w:eastAsia="Batang"/>
        </w:rPr>
        <w:t xml:space="preserve">In the </w:t>
      </w:r>
      <w:r w:rsidRPr="004865DA">
        <w:rPr>
          <w:rFonts w:eastAsia="Batang"/>
          <w:lang w:val="en-US"/>
        </w:rPr>
        <w:t xml:space="preserve">RAN4 106-bis meeting the following points were left for the further discussion in </w:t>
      </w:r>
      <w:r>
        <w:rPr>
          <w:rFonts w:eastAsia="Batang"/>
          <w:lang w:val="en-US"/>
        </w:rPr>
        <w:t>the WF</w:t>
      </w:r>
      <w:r w:rsidR="00026B1C">
        <w:rPr>
          <w:rFonts w:eastAsia="Batang"/>
          <w:lang w:val="en-US"/>
        </w:rPr>
        <w:fldChar w:fldCharType="begin"/>
      </w:r>
      <w:r w:rsidR="00026B1C">
        <w:rPr>
          <w:rFonts w:eastAsia="Batang"/>
          <w:lang w:val="en-US"/>
        </w:rPr>
        <w:instrText xml:space="preserve"> ADDIN ZOTERO_ITEM CSL_CITATION {"citationID":"AJgCb7y2","properties":{"formattedCitation":"[1]","plainCitation":"[1]","noteIndex":0},"citationItems":[{"id":846,"uris":["http://zotero.org/users/1349634/items/Z4EBJC3N"],"itemData":{"id":846,"type":"document","title":"R4-2306615, WF on system requirements, Nokia"}}],"schema":"https://github.com/citation-style-language/schema/raw/master/csl-citation.json"} </w:instrText>
      </w:r>
      <w:r w:rsidR="00026B1C">
        <w:rPr>
          <w:rFonts w:eastAsia="Batang"/>
          <w:lang w:val="en-US"/>
        </w:rPr>
        <w:fldChar w:fldCharType="separate"/>
      </w:r>
      <w:r w:rsidR="00026B1C" w:rsidRPr="00026B1C">
        <w:t>[1]</w:t>
      </w:r>
      <w:r w:rsidR="00026B1C">
        <w:rPr>
          <w:rFonts w:eastAsia="Batang"/>
          <w:lang w:val="en-US"/>
        </w:rPr>
        <w:fldChar w:fldCharType="end"/>
      </w:r>
    </w:p>
    <w:tbl>
      <w:tblPr>
        <w:tblStyle w:val="TableGrid"/>
        <w:tblW w:w="0" w:type="auto"/>
        <w:tblLook w:val="04A0" w:firstRow="1" w:lastRow="0" w:firstColumn="1" w:lastColumn="0" w:noHBand="0" w:noVBand="1"/>
      </w:tblPr>
      <w:tblGrid>
        <w:gridCol w:w="9631"/>
      </w:tblGrid>
      <w:tr w:rsidR="004865DA" w:rsidTr="00026B1C">
        <w:tc>
          <w:tcPr>
            <w:tcW w:w="9631" w:type="dxa"/>
          </w:tcPr>
          <w:p w:rsidR="00026B1C" w:rsidRPr="00026B1C" w:rsidRDefault="00026B1C" w:rsidP="00026B1C">
            <w:pPr>
              <w:rPr>
                <w:rFonts w:asciiTheme="majorBidi" w:eastAsia="DengXian" w:hAnsiTheme="majorBidi" w:cstheme="majorBidi"/>
                <w:b/>
                <w:u w:val="single"/>
                <w:lang w:eastAsia="ko-KR"/>
              </w:rPr>
            </w:pPr>
            <w:r w:rsidRPr="00026B1C">
              <w:rPr>
                <w:rFonts w:asciiTheme="majorBidi" w:eastAsia="DengXian" w:hAnsiTheme="majorBidi" w:cstheme="majorBidi"/>
                <w:b/>
                <w:u w:val="single"/>
                <w:lang w:eastAsia="ko-KR"/>
              </w:rPr>
              <w:t>Sub-topic 1-2&gt; Finer synchronization raster for 3 MHz channel bandwidth</w:t>
            </w:r>
          </w:p>
          <w:p w:rsidR="00026B1C" w:rsidRPr="00026B1C" w:rsidRDefault="00026B1C" w:rsidP="00026B1C">
            <w:pPr>
              <w:rPr>
                <w:rFonts w:asciiTheme="majorBidi" w:eastAsia="DengXian" w:hAnsiTheme="majorBidi" w:cstheme="majorBidi"/>
                <w:b/>
                <w:u w:val="single"/>
                <w:lang w:eastAsia="ko-KR"/>
              </w:rPr>
            </w:pPr>
            <w:r w:rsidRPr="00026B1C">
              <w:rPr>
                <w:rFonts w:asciiTheme="majorBidi" w:eastAsia="DengXian" w:hAnsiTheme="majorBidi" w:cstheme="majorBidi"/>
                <w:b/>
                <w:u w:val="single"/>
                <w:lang w:eastAsia="ko-KR"/>
              </w:rPr>
              <w:t>Proposals in RAN4#106-bis-e</w:t>
            </w:r>
          </w:p>
          <w:p w:rsidR="00026B1C" w:rsidRPr="00026B1C" w:rsidRDefault="00026B1C" w:rsidP="00026B1C">
            <w:pPr>
              <w:numPr>
                <w:ilvl w:val="1"/>
                <w:numId w:val="12"/>
              </w:numPr>
              <w:rPr>
                <w:rFonts w:asciiTheme="majorBidi" w:eastAsia="DengXian" w:hAnsiTheme="majorBidi" w:cstheme="majorBidi"/>
                <w:b/>
                <w:u w:val="single"/>
                <w:lang w:val="en-US" w:eastAsia="ko-KR"/>
              </w:rPr>
            </w:pPr>
            <w:r w:rsidRPr="00026B1C">
              <w:rPr>
                <w:rFonts w:asciiTheme="majorBidi" w:eastAsia="DengXian" w:hAnsiTheme="majorBidi" w:cstheme="majorBidi"/>
                <w:b/>
                <w:u w:val="single"/>
                <w:lang w:val="en-US" w:eastAsia="ko-KR"/>
              </w:rPr>
              <w:t>Option I: N * 600kHz + M * 50 kHz + A kHz, N ϵ {1:2499}, M ϵ {1,3,5}, A = TBD.</w:t>
            </w:r>
          </w:p>
          <w:p w:rsidR="00026B1C" w:rsidRPr="00026B1C" w:rsidRDefault="00026B1C" w:rsidP="00026B1C">
            <w:pPr>
              <w:numPr>
                <w:ilvl w:val="1"/>
                <w:numId w:val="12"/>
              </w:numPr>
              <w:rPr>
                <w:rFonts w:asciiTheme="majorBidi" w:eastAsia="DengXian" w:hAnsiTheme="majorBidi" w:cstheme="majorBidi"/>
                <w:b/>
                <w:u w:val="single"/>
                <w:lang w:val="en-US" w:eastAsia="ko-KR"/>
              </w:rPr>
            </w:pPr>
            <w:r w:rsidRPr="00026B1C">
              <w:rPr>
                <w:rFonts w:asciiTheme="majorBidi" w:eastAsia="DengXian" w:hAnsiTheme="majorBidi" w:cstheme="majorBidi"/>
                <w:b/>
                <w:u w:val="single"/>
                <w:lang w:val="en-US" w:eastAsia="ko-KR"/>
              </w:rPr>
              <w:t>Option II: N * 100 kHz + B kHz, N ϵ {9206:1:9232}, B = TBD.</w:t>
            </w:r>
          </w:p>
          <w:p w:rsidR="00026B1C" w:rsidRPr="00026B1C" w:rsidRDefault="00026B1C" w:rsidP="00026B1C">
            <w:pPr>
              <w:rPr>
                <w:rFonts w:asciiTheme="majorBidi" w:eastAsia="DengXian" w:hAnsiTheme="majorBidi" w:cstheme="majorBidi"/>
                <w:b/>
                <w:u w:val="single"/>
                <w:lang w:eastAsia="ko-KR"/>
              </w:rPr>
            </w:pPr>
            <w:r w:rsidRPr="00026B1C">
              <w:rPr>
                <w:rFonts w:asciiTheme="majorBidi" w:eastAsia="DengXian" w:hAnsiTheme="majorBidi" w:cstheme="majorBidi"/>
                <w:b/>
                <w:u w:val="single"/>
                <w:lang w:eastAsia="ko-KR"/>
              </w:rPr>
              <w:t>&lt;Way forward/Agreement&gt;</w:t>
            </w:r>
          </w:p>
          <w:p w:rsidR="00026B1C" w:rsidRPr="00026B1C" w:rsidRDefault="00026B1C" w:rsidP="00026B1C">
            <w:pPr>
              <w:rPr>
                <w:rFonts w:asciiTheme="majorBidi" w:eastAsia="DengXian" w:hAnsiTheme="majorBidi" w:cstheme="majorBidi"/>
                <w:b/>
                <w:u w:val="single"/>
                <w:lang w:val="en-US" w:eastAsia="ko-KR"/>
              </w:rPr>
            </w:pPr>
            <w:bookmarkStart w:id="2" w:name="_Hlk133365754"/>
            <w:r w:rsidRPr="00026B1C">
              <w:rPr>
                <w:rFonts w:asciiTheme="majorBidi" w:eastAsia="DengXian" w:hAnsiTheme="majorBidi" w:cstheme="majorBidi"/>
                <w:b/>
                <w:u w:val="single"/>
                <w:lang w:val="en-US" w:eastAsia="ko-KR"/>
              </w:rPr>
              <w:t xml:space="preserve">Evaluation of the proposals will be made based on the following metrics to select one option or have both options for different SSB transmission bandwidths in different bands. </w:t>
            </w:r>
          </w:p>
          <w:p w:rsidR="00026B1C" w:rsidRPr="00026B1C" w:rsidRDefault="00026B1C" w:rsidP="00026B1C">
            <w:pPr>
              <w:numPr>
                <w:ilvl w:val="1"/>
                <w:numId w:val="11"/>
              </w:numPr>
              <w:rPr>
                <w:rFonts w:asciiTheme="majorBidi" w:eastAsia="DengXian" w:hAnsiTheme="majorBidi" w:cstheme="majorBidi"/>
                <w:b/>
                <w:u w:val="single"/>
                <w:lang w:val="en-US" w:eastAsia="ko-KR"/>
              </w:rPr>
            </w:pPr>
            <w:r w:rsidRPr="00026B1C">
              <w:rPr>
                <w:rFonts w:asciiTheme="majorBidi" w:eastAsia="DengXian" w:hAnsiTheme="majorBidi" w:cstheme="majorBidi"/>
                <w:b/>
                <w:u w:val="single"/>
                <w:lang w:val="en-US" w:eastAsia="ko-KR"/>
              </w:rPr>
              <w:t>Minimize number of sync-raster points to cover all possible channel raster points.</w:t>
            </w:r>
          </w:p>
          <w:p w:rsidR="00026B1C" w:rsidRPr="00026B1C" w:rsidRDefault="00026B1C" w:rsidP="00026B1C">
            <w:pPr>
              <w:numPr>
                <w:ilvl w:val="1"/>
                <w:numId w:val="11"/>
              </w:numPr>
              <w:rPr>
                <w:rFonts w:asciiTheme="majorBidi" w:eastAsia="DengXian" w:hAnsiTheme="majorBidi" w:cstheme="majorBidi"/>
                <w:b/>
                <w:u w:val="single"/>
                <w:lang w:val="en-US" w:eastAsia="ko-KR"/>
              </w:rPr>
            </w:pPr>
            <w:r w:rsidRPr="00026B1C">
              <w:rPr>
                <w:rFonts w:asciiTheme="majorBidi" w:eastAsia="DengXian" w:hAnsiTheme="majorBidi" w:cstheme="majorBidi"/>
                <w:b/>
                <w:u w:val="single"/>
                <w:lang w:val="en-US" w:eastAsia="ko-KR"/>
              </w:rPr>
              <w:t>Maximize distance between legacy sync-raster points and new sync-raster points.</w:t>
            </w:r>
          </w:p>
          <w:p w:rsidR="00026B1C" w:rsidRPr="00026B1C" w:rsidRDefault="00026B1C" w:rsidP="00026B1C">
            <w:pPr>
              <w:numPr>
                <w:ilvl w:val="2"/>
                <w:numId w:val="11"/>
              </w:numPr>
              <w:rPr>
                <w:rFonts w:asciiTheme="majorBidi" w:eastAsia="DengXian" w:hAnsiTheme="majorBidi" w:cstheme="majorBidi"/>
                <w:b/>
                <w:u w:val="single"/>
                <w:lang w:val="en-US" w:eastAsia="ko-KR"/>
              </w:rPr>
            </w:pPr>
            <w:r w:rsidRPr="00026B1C">
              <w:rPr>
                <w:rFonts w:asciiTheme="majorBidi" w:eastAsia="DengXian" w:hAnsiTheme="majorBidi" w:cstheme="majorBidi"/>
                <w:b/>
                <w:u w:val="single"/>
                <w:lang w:val="en-US" w:eastAsia="ko-KR"/>
              </w:rPr>
              <w:t>The target of new sync raster design is for UE to differentiate the new sync raster from the legacy sync-raster</w:t>
            </w:r>
          </w:p>
          <w:p w:rsidR="00026B1C" w:rsidRPr="00026B1C" w:rsidRDefault="00026B1C" w:rsidP="00026B1C">
            <w:pPr>
              <w:numPr>
                <w:ilvl w:val="1"/>
                <w:numId w:val="11"/>
              </w:numPr>
              <w:rPr>
                <w:rFonts w:asciiTheme="majorBidi" w:eastAsia="DengXian" w:hAnsiTheme="majorBidi" w:cstheme="majorBidi"/>
                <w:b/>
                <w:u w:val="single"/>
                <w:lang w:val="en-US" w:eastAsia="ko-KR"/>
              </w:rPr>
            </w:pPr>
            <w:r w:rsidRPr="00026B1C">
              <w:rPr>
                <w:rFonts w:asciiTheme="majorBidi" w:eastAsia="DengXian" w:hAnsiTheme="majorBidi" w:cstheme="majorBidi"/>
                <w:b/>
                <w:u w:val="single"/>
                <w:lang w:val="en-US" w:eastAsia="ko-KR"/>
              </w:rPr>
              <w:t>Better facilitate the additional sync-raster points for 12, 15 and 20 PRBs PBCH transmission bandwidth.</w:t>
            </w:r>
          </w:p>
          <w:p w:rsidR="00026B1C" w:rsidRPr="00026B1C" w:rsidRDefault="00026B1C" w:rsidP="00026B1C">
            <w:pPr>
              <w:numPr>
                <w:ilvl w:val="1"/>
                <w:numId w:val="11"/>
              </w:numPr>
              <w:rPr>
                <w:rFonts w:asciiTheme="majorBidi" w:eastAsia="DengXian" w:hAnsiTheme="majorBidi" w:cstheme="majorBidi"/>
                <w:b/>
                <w:u w:val="single"/>
                <w:lang w:val="en-US" w:eastAsia="ko-KR"/>
              </w:rPr>
            </w:pPr>
            <w:r w:rsidRPr="00026B1C">
              <w:rPr>
                <w:rFonts w:asciiTheme="majorBidi" w:eastAsia="DengXian" w:hAnsiTheme="majorBidi" w:cstheme="majorBidi"/>
                <w:b/>
                <w:u w:val="single"/>
                <w:lang w:val="en-US" w:eastAsia="ko-KR"/>
              </w:rPr>
              <w:t>Better aligned with PBCH design in RAN1</w:t>
            </w:r>
          </w:p>
          <w:bookmarkEnd w:id="2"/>
          <w:p w:rsidR="00730F47" w:rsidRPr="00026B1C" w:rsidRDefault="00026B1C" w:rsidP="00026B1C">
            <w:pPr>
              <w:tabs>
                <w:tab w:val="num" w:pos="1146"/>
              </w:tabs>
              <w:rPr>
                <w:rFonts w:asciiTheme="majorBidi" w:eastAsia="DengXian" w:hAnsiTheme="majorBidi" w:cstheme="majorBidi"/>
                <w:b/>
                <w:u w:val="single"/>
                <w:lang w:eastAsia="ko-KR"/>
              </w:rPr>
            </w:pPr>
            <w:r w:rsidRPr="00026B1C">
              <w:rPr>
                <w:rFonts w:asciiTheme="majorBidi" w:eastAsia="DengXian" w:hAnsiTheme="majorBidi" w:cstheme="majorBidi"/>
                <w:b/>
                <w:u w:val="single"/>
                <w:lang w:eastAsia="ko-KR"/>
              </w:rPr>
              <w:t xml:space="preserve"> </w:t>
            </w:r>
          </w:p>
        </w:tc>
      </w:tr>
    </w:tbl>
    <w:p w:rsidR="004865DA" w:rsidRDefault="004865DA" w:rsidP="004865DA">
      <w:pPr>
        <w:rPr>
          <w:rFonts w:eastAsia="Batang"/>
        </w:rPr>
      </w:pPr>
    </w:p>
    <w:p w:rsidR="00E73DB7" w:rsidRDefault="00E73DB7" w:rsidP="00E73DB7">
      <w:pPr>
        <w:rPr>
          <w:rFonts w:eastAsia="Batang"/>
        </w:rPr>
      </w:pPr>
      <w:r>
        <w:rPr>
          <w:rFonts w:eastAsia="Batang"/>
        </w:rPr>
        <w:t>The perspective of the WI has found multiple scenarios with respect to band, CBW and PBCH PRB size. Different scenarios are summarized in Table 1;</w:t>
      </w:r>
    </w:p>
    <w:p w:rsidR="00E73DB7" w:rsidRDefault="00E73DB7" w:rsidP="00E73DB7">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rPr>
          <w:lang w:val="en-US"/>
        </w:rPr>
        <w:t xml:space="preserve"> Different scenarios of the WI</w:t>
      </w:r>
    </w:p>
    <w:tbl>
      <w:tblPr>
        <w:tblStyle w:val="TableGrid"/>
        <w:tblW w:w="0" w:type="auto"/>
        <w:jc w:val="center"/>
        <w:tblLook w:val="04A0" w:firstRow="1" w:lastRow="0" w:firstColumn="1" w:lastColumn="0" w:noHBand="0" w:noVBand="1"/>
      </w:tblPr>
      <w:tblGrid>
        <w:gridCol w:w="1164"/>
        <w:gridCol w:w="810"/>
        <w:gridCol w:w="1350"/>
        <w:gridCol w:w="1080"/>
        <w:gridCol w:w="2430"/>
      </w:tblGrid>
      <w:tr w:rsidR="003F07FD" w:rsidTr="003F07FD">
        <w:trPr>
          <w:jc w:val="center"/>
        </w:trPr>
        <w:tc>
          <w:tcPr>
            <w:tcW w:w="1164" w:type="dxa"/>
          </w:tcPr>
          <w:p w:rsidR="003F07FD" w:rsidRDefault="003F07FD" w:rsidP="002F3A68">
            <w:pPr>
              <w:jc w:val="center"/>
              <w:rPr>
                <w:rFonts w:eastAsia="Batang"/>
              </w:rPr>
            </w:pPr>
            <w:r>
              <w:rPr>
                <w:rFonts w:eastAsia="Batang"/>
              </w:rPr>
              <w:t>Scenario</w:t>
            </w:r>
          </w:p>
        </w:tc>
        <w:tc>
          <w:tcPr>
            <w:tcW w:w="810" w:type="dxa"/>
          </w:tcPr>
          <w:p w:rsidR="003F07FD" w:rsidRDefault="003F07FD" w:rsidP="002F3A68">
            <w:pPr>
              <w:jc w:val="center"/>
              <w:rPr>
                <w:rFonts w:eastAsia="Batang"/>
              </w:rPr>
            </w:pPr>
            <w:r>
              <w:rPr>
                <w:rFonts w:eastAsia="Batang"/>
              </w:rPr>
              <w:t>CBW (MHz)</w:t>
            </w:r>
          </w:p>
        </w:tc>
        <w:tc>
          <w:tcPr>
            <w:tcW w:w="1350" w:type="dxa"/>
          </w:tcPr>
          <w:p w:rsidR="003F07FD" w:rsidRDefault="003F07FD" w:rsidP="002F3A68">
            <w:pPr>
              <w:jc w:val="center"/>
              <w:rPr>
                <w:rFonts w:eastAsia="Batang"/>
              </w:rPr>
            </w:pPr>
            <w:r>
              <w:rPr>
                <w:rFonts w:eastAsia="Batang"/>
              </w:rPr>
              <w:t>Transmission BW (RB)</w:t>
            </w:r>
          </w:p>
        </w:tc>
        <w:tc>
          <w:tcPr>
            <w:tcW w:w="1080" w:type="dxa"/>
          </w:tcPr>
          <w:p w:rsidR="003F07FD" w:rsidRDefault="003F07FD" w:rsidP="002F3A68">
            <w:pPr>
              <w:jc w:val="center"/>
              <w:rPr>
                <w:rFonts w:eastAsia="Batang"/>
              </w:rPr>
            </w:pPr>
            <w:r>
              <w:rPr>
                <w:rFonts w:eastAsia="Batang"/>
              </w:rPr>
              <w:t>PBCH PRB size</w:t>
            </w:r>
          </w:p>
        </w:tc>
        <w:tc>
          <w:tcPr>
            <w:tcW w:w="2430" w:type="dxa"/>
          </w:tcPr>
          <w:p w:rsidR="003F07FD" w:rsidRDefault="003F07FD" w:rsidP="002F3A68">
            <w:pPr>
              <w:jc w:val="center"/>
              <w:rPr>
                <w:rFonts w:eastAsia="Batang"/>
              </w:rPr>
            </w:pPr>
            <w:r>
              <w:rPr>
                <w:rFonts w:eastAsia="Batang"/>
              </w:rPr>
              <w:t>NR band</w:t>
            </w:r>
          </w:p>
        </w:tc>
      </w:tr>
      <w:tr w:rsidR="00653CA4" w:rsidTr="003F07FD">
        <w:trPr>
          <w:jc w:val="center"/>
        </w:trPr>
        <w:tc>
          <w:tcPr>
            <w:tcW w:w="1164" w:type="dxa"/>
          </w:tcPr>
          <w:p w:rsidR="00653CA4" w:rsidRDefault="00653CA4" w:rsidP="00653CA4">
            <w:pPr>
              <w:jc w:val="center"/>
              <w:rPr>
                <w:rFonts w:eastAsia="Batang"/>
              </w:rPr>
            </w:pPr>
            <w:r>
              <w:rPr>
                <w:rFonts w:eastAsia="Batang"/>
              </w:rPr>
              <w:t>1</w:t>
            </w:r>
          </w:p>
        </w:tc>
        <w:tc>
          <w:tcPr>
            <w:tcW w:w="810" w:type="dxa"/>
          </w:tcPr>
          <w:p w:rsidR="00653CA4" w:rsidRDefault="00653CA4" w:rsidP="00653CA4">
            <w:pPr>
              <w:jc w:val="center"/>
              <w:rPr>
                <w:rFonts w:eastAsia="Batang"/>
              </w:rPr>
            </w:pPr>
            <w:r>
              <w:rPr>
                <w:rFonts w:eastAsia="Batang"/>
              </w:rPr>
              <w:t>3</w:t>
            </w:r>
          </w:p>
        </w:tc>
        <w:tc>
          <w:tcPr>
            <w:tcW w:w="1350" w:type="dxa"/>
          </w:tcPr>
          <w:p w:rsidR="00653CA4" w:rsidRDefault="00653CA4" w:rsidP="00653CA4">
            <w:pPr>
              <w:jc w:val="center"/>
              <w:rPr>
                <w:rFonts w:eastAsia="Batang"/>
              </w:rPr>
            </w:pPr>
            <w:r>
              <w:rPr>
                <w:rFonts w:eastAsia="Batang"/>
              </w:rPr>
              <w:t>15</w:t>
            </w:r>
          </w:p>
        </w:tc>
        <w:tc>
          <w:tcPr>
            <w:tcW w:w="1080" w:type="dxa"/>
          </w:tcPr>
          <w:p w:rsidR="00653CA4" w:rsidRDefault="00653CA4" w:rsidP="00653CA4">
            <w:pPr>
              <w:jc w:val="center"/>
              <w:rPr>
                <w:rFonts w:eastAsia="Batang"/>
              </w:rPr>
            </w:pPr>
            <w:r>
              <w:rPr>
                <w:rFonts w:eastAsia="Batang"/>
              </w:rPr>
              <w:t>15</w:t>
            </w:r>
          </w:p>
        </w:tc>
        <w:tc>
          <w:tcPr>
            <w:tcW w:w="2430" w:type="dxa"/>
          </w:tcPr>
          <w:p w:rsidR="00653CA4" w:rsidRPr="009F456A" w:rsidRDefault="00653CA4" w:rsidP="00653CA4">
            <w:pPr>
              <w:jc w:val="center"/>
              <w:rPr>
                <w:rFonts w:eastAsia="Batang"/>
              </w:rPr>
            </w:pPr>
            <w:r w:rsidRPr="009F456A">
              <w:rPr>
                <w:rFonts w:eastAsia="Batang"/>
              </w:rPr>
              <w:t>n26, n28, n85, n106</w:t>
            </w:r>
          </w:p>
        </w:tc>
      </w:tr>
      <w:tr w:rsidR="00653CA4" w:rsidTr="003F07FD">
        <w:trPr>
          <w:jc w:val="center"/>
        </w:trPr>
        <w:tc>
          <w:tcPr>
            <w:tcW w:w="1164" w:type="dxa"/>
          </w:tcPr>
          <w:p w:rsidR="00653CA4" w:rsidRDefault="00653CA4" w:rsidP="00653CA4">
            <w:pPr>
              <w:jc w:val="center"/>
              <w:rPr>
                <w:rFonts w:eastAsia="Batang"/>
              </w:rPr>
            </w:pPr>
            <w:r>
              <w:rPr>
                <w:rFonts w:eastAsia="Batang"/>
              </w:rPr>
              <w:t>2</w:t>
            </w:r>
          </w:p>
        </w:tc>
        <w:tc>
          <w:tcPr>
            <w:tcW w:w="810" w:type="dxa"/>
          </w:tcPr>
          <w:p w:rsidR="00653CA4" w:rsidRDefault="00653CA4" w:rsidP="00653CA4">
            <w:pPr>
              <w:jc w:val="center"/>
              <w:rPr>
                <w:rFonts w:eastAsia="Batang"/>
              </w:rPr>
            </w:pPr>
            <w:r>
              <w:rPr>
                <w:rFonts w:eastAsia="Batang"/>
              </w:rPr>
              <w:t xml:space="preserve">3 </w:t>
            </w:r>
          </w:p>
        </w:tc>
        <w:tc>
          <w:tcPr>
            <w:tcW w:w="1350" w:type="dxa"/>
          </w:tcPr>
          <w:p w:rsidR="00653CA4" w:rsidRDefault="00653CA4" w:rsidP="00653CA4">
            <w:pPr>
              <w:jc w:val="center"/>
              <w:rPr>
                <w:rFonts w:eastAsia="Batang"/>
              </w:rPr>
            </w:pPr>
            <w:r>
              <w:rPr>
                <w:rFonts w:eastAsia="Batang"/>
              </w:rPr>
              <w:t>15</w:t>
            </w:r>
          </w:p>
        </w:tc>
        <w:tc>
          <w:tcPr>
            <w:tcW w:w="1080" w:type="dxa"/>
          </w:tcPr>
          <w:p w:rsidR="00653CA4" w:rsidRDefault="00653CA4" w:rsidP="00653CA4">
            <w:pPr>
              <w:jc w:val="center"/>
              <w:rPr>
                <w:rFonts w:eastAsia="Batang"/>
              </w:rPr>
            </w:pPr>
            <w:r>
              <w:rPr>
                <w:rFonts w:eastAsia="Batang"/>
              </w:rPr>
              <w:t>12</w:t>
            </w:r>
          </w:p>
        </w:tc>
        <w:tc>
          <w:tcPr>
            <w:tcW w:w="2430" w:type="dxa"/>
          </w:tcPr>
          <w:p w:rsidR="00653CA4" w:rsidRPr="009F456A" w:rsidRDefault="00653CA4" w:rsidP="00653CA4">
            <w:pPr>
              <w:jc w:val="center"/>
              <w:rPr>
                <w:rFonts w:eastAsia="Batang"/>
              </w:rPr>
            </w:pPr>
            <w:r w:rsidRPr="009F456A">
              <w:rPr>
                <w:rFonts w:eastAsia="Batang"/>
              </w:rPr>
              <w:t>n100</w:t>
            </w:r>
            <w:r w:rsidR="003526D5" w:rsidRPr="009F456A">
              <w:rPr>
                <w:rFonts w:eastAsia="Batang"/>
              </w:rPr>
              <w:t xml:space="preserve">, </w:t>
            </w:r>
            <w:r w:rsidR="003526D5" w:rsidRPr="009F456A">
              <w:rPr>
                <w:rFonts w:eastAsia="Batang"/>
                <w:color w:val="A6A6A6" w:themeColor="background1" w:themeShade="A6"/>
              </w:rPr>
              <w:t>n26, n28, n85, n106</w:t>
            </w:r>
          </w:p>
        </w:tc>
      </w:tr>
      <w:tr w:rsidR="003F07FD" w:rsidTr="003F07FD">
        <w:trPr>
          <w:jc w:val="center"/>
        </w:trPr>
        <w:tc>
          <w:tcPr>
            <w:tcW w:w="1164" w:type="dxa"/>
          </w:tcPr>
          <w:p w:rsidR="003F07FD" w:rsidRDefault="003F07FD" w:rsidP="002F3A68">
            <w:pPr>
              <w:jc w:val="center"/>
              <w:rPr>
                <w:rFonts w:eastAsia="Batang"/>
              </w:rPr>
            </w:pPr>
            <w:r>
              <w:rPr>
                <w:rFonts w:eastAsia="Batang"/>
              </w:rPr>
              <w:t>3</w:t>
            </w:r>
          </w:p>
        </w:tc>
        <w:tc>
          <w:tcPr>
            <w:tcW w:w="810" w:type="dxa"/>
          </w:tcPr>
          <w:p w:rsidR="003F07FD" w:rsidRDefault="003F07FD" w:rsidP="002F3A68">
            <w:pPr>
              <w:jc w:val="center"/>
              <w:rPr>
                <w:rFonts w:eastAsia="Batang"/>
              </w:rPr>
            </w:pPr>
            <w:r>
              <w:rPr>
                <w:rFonts w:eastAsia="Batang"/>
              </w:rPr>
              <w:t>5</w:t>
            </w:r>
          </w:p>
        </w:tc>
        <w:tc>
          <w:tcPr>
            <w:tcW w:w="1350" w:type="dxa"/>
          </w:tcPr>
          <w:p w:rsidR="003F07FD" w:rsidRDefault="003F07FD" w:rsidP="002F3A68">
            <w:pPr>
              <w:jc w:val="center"/>
              <w:rPr>
                <w:rFonts w:eastAsia="Batang"/>
              </w:rPr>
            </w:pPr>
            <w:r>
              <w:rPr>
                <w:rFonts w:eastAsia="Batang"/>
              </w:rPr>
              <w:t>25</w:t>
            </w:r>
          </w:p>
        </w:tc>
        <w:tc>
          <w:tcPr>
            <w:tcW w:w="1080" w:type="dxa"/>
          </w:tcPr>
          <w:p w:rsidR="003F07FD" w:rsidRDefault="003F07FD" w:rsidP="002F3A68">
            <w:pPr>
              <w:jc w:val="center"/>
              <w:rPr>
                <w:rFonts w:eastAsia="Batang"/>
              </w:rPr>
            </w:pPr>
            <w:r>
              <w:rPr>
                <w:rFonts w:eastAsia="Batang"/>
              </w:rPr>
              <w:t>20</w:t>
            </w:r>
          </w:p>
        </w:tc>
        <w:tc>
          <w:tcPr>
            <w:tcW w:w="2430" w:type="dxa"/>
          </w:tcPr>
          <w:p w:rsidR="003F07FD" w:rsidRDefault="003F07FD" w:rsidP="002F3A68">
            <w:pPr>
              <w:jc w:val="center"/>
              <w:rPr>
                <w:rFonts w:eastAsia="Batang"/>
              </w:rPr>
            </w:pPr>
            <w:r>
              <w:rPr>
                <w:rFonts w:eastAsia="Batang"/>
              </w:rPr>
              <w:t>n26, n28, n85, n100, n106</w:t>
            </w:r>
          </w:p>
        </w:tc>
      </w:tr>
    </w:tbl>
    <w:p w:rsidR="00E73DB7" w:rsidRDefault="00E73DB7" w:rsidP="009F456A">
      <w:pPr>
        <w:spacing w:before="240"/>
        <w:jc w:val="both"/>
        <w:rPr>
          <w:rFonts w:eastAsia="Batang"/>
        </w:rPr>
      </w:pPr>
      <w:r>
        <w:rPr>
          <w:rFonts w:eastAsia="Batang"/>
        </w:rPr>
        <w:t xml:space="preserve">It should be mentioned that UIC had issued in a noted LS to RAN1 that another scenario would be need ,too, where for n100, a CBW= 3MHz,  and PBCH PRB size= 12 RB was mentioned but since the RAN-P did not mention it in its agreed LSs, the </w:t>
      </w:r>
      <w:r w:rsidR="003526D5">
        <w:rPr>
          <w:rFonts w:eastAsia="Batang"/>
        </w:rPr>
        <w:t>scenario</w:t>
      </w:r>
      <w:r>
        <w:rPr>
          <w:rFonts w:eastAsia="Batang"/>
        </w:rPr>
        <w:t xml:space="preserve"> is not mentioned in Table 1.</w:t>
      </w:r>
      <w:r>
        <w:rPr>
          <w:rFonts w:eastAsia="Batang"/>
        </w:rPr>
        <w:fldChar w:fldCharType="begin"/>
      </w:r>
      <w:r>
        <w:rPr>
          <w:rFonts w:eastAsia="Batang"/>
        </w:rPr>
        <w:instrText xml:space="preserve"> ADDIN ZOTERO_ITEM CSL_CITATION {"citationID":"K1aLdb3L","properties":{"formattedCitation":"[2]","plainCitation":"[2]","noteIndex":0},"citationItems":[{"id":847,"uris":["http://zotero.org/users/1349634/items/GZTPH5JK"],"itemData":{"id":847,"type":"document","title":"RP-230189, UIC response to LS from RAN1 on transmission bandwidths for NR on dedicated spectrum less than 5 MHz, Union International Chemins de Fer"}}],"schema":"https://github.com/citation-style-language/schema/raw/master/csl-citation.json"} </w:instrText>
      </w:r>
      <w:r>
        <w:rPr>
          <w:rFonts w:eastAsia="Batang"/>
        </w:rPr>
        <w:fldChar w:fldCharType="separate"/>
      </w:r>
      <w:r w:rsidRPr="004B0192">
        <w:t>[2]</w:t>
      </w:r>
      <w:r>
        <w:rPr>
          <w:rFonts w:eastAsia="Batang"/>
        </w:rPr>
        <w:fldChar w:fldCharType="end"/>
      </w:r>
      <w:r w:rsidR="003526D5">
        <w:rPr>
          <w:rFonts w:eastAsia="Batang"/>
        </w:rPr>
        <w:t xml:space="preserve"> RAN-P mentioned that consider a PBCH of 12 PRBs for CBW of 3MHz </w:t>
      </w:r>
      <w:r w:rsidR="003526D5">
        <w:rPr>
          <w:rFonts w:eastAsia="Batang"/>
        </w:rPr>
        <w:lastRenderedPageBreak/>
        <w:t>at n100, however it was left to RAN1 on whether the PBCH PRB size should be 12 or 15 RBs</w:t>
      </w:r>
      <w:r w:rsidR="003526D5">
        <w:rPr>
          <w:rFonts w:eastAsia="Batang"/>
        </w:rPr>
        <w:fldChar w:fldCharType="begin"/>
      </w:r>
      <w:r w:rsidR="003526D5">
        <w:rPr>
          <w:rFonts w:eastAsia="Batang"/>
        </w:rPr>
        <w:instrText xml:space="preserve"> ADDIN ZOTERO_ITEM CSL_CITATION {"citationID":"vBLv8T83","properties":{"formattedCitation":"[3]","plainCitation":"[3]","noteIndex":0},"citationItems":[{"id":835,"uris":["http://zotero.org/users/1349634/items/HMZD6JJE"],"itemData":{"id":835,"type":"document","title":"RP-230780, Response to LS from RAN1 on transmission bandwidths for NR on dedicated spectrum less than 5 MHz, Nokia"}}],"schema":"https://github.com/citation-style-language/schema/raw/master/csl-citation.json"} </w:instrText>
      </w:r>
      <w:r w:rsidR="003526D5">
        <w:rPr>
          <w:rFonts w:eastAsia="Batang"/>
        </w:rPr>
        <w:fldChar w:fldCharType="separate"/>
      </w:r>
      <w:r w:rsidR="003526D5" w:rsidRPr="003526D5">
        <w:t>[3]</w:t>
      </w:r>
      <w:r w:rsidR="003526D5">
        <w:rPr>
          <w:rFonts w:eastAsia="Batang"/>
        </w:rPr>
        <w:fldChar w:fldCharType="end"/>
      </w:r>
      <w:r w:rsidR="003526D5">
        <w:rPr>
          <w:rFonts w:eastAsia="Batang"/>
        </w:rPr>
        <w:t xml:space="preserve">. On the other hand, as the PBCH size of 12PRB in n100 was due to special implementation of GSM-R network in that band, </w:t>
      </w:r>
      <w:r w:rsidR="009F456A">
        <w:rPr>
          <w:rFonts w:eastAsia="Batang"/>
        </w:rPr>
        <w:t>other bands will probably will have a PBCH of 15 PRBs to avoid unnecessary coverage loss. There</w:t>
      </w:r>
      <w:r w:rsidR="00CC5BD8">
        <w:rPr>
          <w:rFonts w:eastAsia="Batang"/>
        </w:rPr>
        <w:t>fore in</w:t>
      </w:r>
      <w:r w:rsidR="009F456A">
        <w:rPr>
          <w:rFonts w:eastAsia="Batang"/>
        </w:rPr>
        <w:t xml:space="preserve"> scenario 2 these bands are faded.</w:t>
      </w:r>
      <w:r w:rsidR="003526D5">
        <w:rPr>
          <w:rFonts w:eastAsia="Batang"/>
        </w:rPr>
        <w:t xml:space="preserve"> </w:t>
      </w:r>
    </w:p>
    <w:p w:rsidR="00CC5BD8" w:rsidRPr="00CC5BD8" w:rsidRDefault="00CC5BD8" w:rsidP="00CC5BD8">
      <w:pPr>
        <w:rPr>
          <w:b/>
          <w:bCs/>
        </w:rPr>
      </w:pPr>
      <w:r w:rsidRPr="00CC5BD8">
        <w:rPr>
          <w:b/>
          <w:bCs/>
        </w:rPr>
        <w:t xml:space="preserve">Observation 1: </w:t>
      </w:r>
      <w:r w:rsidRPr="00CC5BD8">
        <w:rPr>
          <w:b/>
          <w:bCs/>
        </w:rPr>
        <w:t>T</w:t>
      </w:r>
      <w:r w:rsidRPr="00CC5BD8">
        <w:rPr>
          <w:rFonts w:eastAsia="Batang"/>
          <w:b/>
          <w:bCs/>
        </w:rPr>
        <w:t>he PBCH size of 12PRB in n100 was due to special implementation of GSM-R network in that band, other bands will probably will have a PBCH of 15 PRBs to avoid unnecessary coverage loss</w:t>
      </w:r>
      <w:r w:rsidR="00662FEB">
        <w:rPr>
          <w:rFonts w:eastAsia="Batang"/>
          <w:b/>
          <w:bCs/>
        </w:rPr>
        <w:t>.</w:t>
      </w:r>
    </w:p>
    <w:p w:rsidR="003F6514" w:rsidRPr="00906EA1" w:rsidRDefault="00906EA1" w:rsidP="00906EA1">
      <w:pPr>
        <w:pStyle w:val="Heading1"/>
        <w:numPr>
          <w:ilvl w:val="0"/>
          <w:numId w:val="3"/>
        </w:numPr>
        <w:rPr>
          <w:rFonts w:asciiTheme="majorBidi" w:eastAsia="DengXian" w:hAnsiTheme="majorBidi" w:cstheme="majorBidi"/>
          <w:b/>
          <w:u w:val="single"/>
          <w:lang w:eastAsia="ko-KR"/>
        </w:rPr>
      </w:pPr>
      <w:r w:rsidRPr="00906EA1">
        <w:rPr>
          <w:rFonts w:asciiTheme="majorBidi" w:eastAsia="DengXian" w:hAnsiTheme="majorBidi" w:cstheme="majorBidi"/>
          <w:b/>
          <w:u w:val="single"/>
          <w:lang w:eastAsia="ko-KR"/>
        </w:rPr>
        <w:t>Finer synchronization raster for 3 MHz channel bandwidth</w:t>
      </w:r>
    </w:p>
    <w:p w:rsidR="00B017F3" w:rsidRDefault="00CC5BD8" w:rsidP="00135A54">
      <w:pPr>
        <w:jc w:val="both"/>
      </w:pPr>
      <w:r>
        <w:t>On</w:t>
      </w:r>
      <w:r w:rsidR="003F07FD">
        <w:t xml:space="preserve"> scenario 1 and </w:t>
      </w:r>
      <w:r>
        <w:t xml:space="preserve">2 the PBCH PRB size is </w:t>
      </w:r>
      <w:r w:rsidR="00135A54">
        <w:t>different</w:t>
      </w:r>
      <w:r w:rsidR="003F07FD">
        <w:t xml:space="preserve">. This difference has a direct impact on the synchronization raster step size. As shown in </w:t>
      </w:r>
      <w:r w:rsidR="002C698A">
        <w:fldChar w:fldCharType="begin"/>
      </w:r>
      <w:r w:rsidR="003526D5">
        <w:instrText xml:space="preserve"> ADDIN ZOTERO_ITEM CSL_CITATION {"citationID":"YnIHWMGA","properties":{"formattedCitation":"[4]","plainCitation":"[4]","noteIndex":0},"citationItems":[{"id":848,"uris":["http://zotero.org/users/1349634/items/LL2U6FR4"],"itemData":{"id":848,"type":"document","title":"R4-2305664, Synchronization raster for CBW of 3MHz, Huawei, HiSilicon"}}],"schema":"https://github.com/citation-style-language/schema/raw/master/csl-citation.json"} </w:instrText>
      </w:r>
      <w:r w:rsidR="002C698A">
        <w:fldChar w:fldCharType="separate"/>
      </w:r>
      <w:r w:rsidR="003526D5" w:rsidRPr="003526D5">
        <w:t>[4]</w:t>
      </w:r>
      <w:r w:rsidR="002C698A">
        <w:fldChar w:fldCharType="end"/>
      </w:r>
      <w:r w:rsidR="002C698A">
        <w:t>,</w:t>
      </w:r>
      <w:r w:rsidR="00653CA4">
        <w:fldChar w:fldCharType="begin"/>
      </w:r>
      <w:r w:rsidR="003526D5">
        <w:instrText xml:space="preserve"> ADDIN ZOTERO_ITEM CSL_CITATION {"citationID":"KQ4T4d1Q","properties":{"formattedCitation":"[5]","plainCitation":"[5]","noteIndex":0},"citationItems":[{"id":849,"uris":["http://zotero.org/users/1349634/items/VL4LUR3Y"],"itemData":{"id":849,"type":"document","title":"R4-2304571, Spectrum less than 5 MHz - System parameters, Ericsson"}}],"schema":"https://github.com/citation-style-language/schema/raw/master/csl-citation.json"} </w:instrText>
      </w:r>
      <w:r w:rsidR="00653CA4">
        <w:fldChar w:fldCharType="separate"/>
      </w:r>
      <w:r w:rsidR="003526D5" w:rsidRPr="003526D5">
        <w:t>[5]</w:t>
      </w:r>
      <w:r w:rsidR="00653CA4">
        <w:fldChar w:fldCharType="end"/>
      </w:r>
      <w:r w:rsidR="00653CA4">
        <w:t xml:space="preserve">, </w:t>
      </w:r>
      <w:r w:rsidR="00653CA4">
        <w:fldChar w:fldCharType="begin"/>
      </w:r>
      <w:r w:rsidR="003526D5">
        <w:instrText xml:space="preserve"> ADDIN ZOTERO_ITEM CSL_CITATION {"citationID":"F86iQ24b","properties":{"formattedCitation":"[6]","plainCitation":"[6]","noteIndex":0},"citationItems":[{"id":850,"uris":["http://zotero.org/users/1349634/items/SNM728QD"],"itemData":{"id":850,"type":"document","title":"R4-2305504 , LS out: System parameters for dedicated spectrum , Qualcomm Inc."}}],"schema":"https://github.com/citation-style-language/schema/raw/master/csl-citation.json"} </w:instrText>
      </w:r>
      <w:r w:rsidR="00653CA4">
        <w:fldChar w:fldCharType="separate"/>
      </w:r>
      <w:r w:rsidR="003526D5" w:rsidRPr="003526D5">
        <w:t>[6]</w:t>
      </w:r>
      <w:r w:rsidR="00653CA4">
        <w:fldChar w:fldCharType="end"/>
      </w:r>
      <w:r w:rsidR="002C698A">
        <w:t xml:space="preserve"> </w:t>
      </w:r>
      <w:r w:rsidR="003F07FD">
        <w:t xml:space="preserve"> when the transmission B</w:t>
      </w:r>
      <w:r w:rsidR="00653CA4">
        <w:t>W is equal to the PBCH PRB size</w:t>
      </w:r>
      <w:r w:rsidR="003F07FD">
        <w:t>, the sync raster is fixed to 100 KHz (same as LTE synchronization raster)</w:t>
      </w:r>
      <w:r w:rsidR="00653CA4">
        <w:t>, hence for scenario 1, the synchronization raster is set to 100 KHz. On the other hand, RAN-P mentioned that the synchronization rasters for 3 MHZ CBW should be different than the Rel 15 synchronization raster</w:t>
      </w:r>
      <w:r w:rsidR="00653CA4">
        <w:fldChar w:fldCharType="begin"/>
      </w:r>
      <w:r w:rsidR="003526D5">
        <w:instrText xml:space="preserve"> ADDIN ZOTERO_ITEM CSL_CITATION {"citationID":"1MfeK7t6","properties":{"formattedCitation":"[7]","plainCitation":"[7]","noteIndex":0},"citationItems":[{"id":836,"uris":["http://zotero.org/users/1349634/items/JPKNF8YU"],"itemData":{"id":836,"type":"document","title":"RP-230781, Response to LS from RAN4 on spectrum less than 5 MHz, Nokia"}}],"schema":"https://github.com/citation-style-language/schema/raw/master/csl-citation.json"} </w:instrText>
      </w:r>
      <w:r w:rsidR="00653CA4">
        <w:fldChar w:fldCharType="separate"/>
      </w:r>
      <w:r w:rsidR="003526D5" w:rsidRPr="003526D5">
        <w:t>[7]</w:t>
      </w:r>
      <w:r w:rsidR="00653CA4">
        <w:fldChar w:fldCharType="end"/>
      </w:r>
      <w:r w:rsidR="00653CA4">
        <w:t>, there are two ways to make such differentiation.</w:t>
      </w:r>
      <w:r w:rsidR="000C71DC">
        <w:t xml:space="preserve"> First, adding a</w:t>
      </w:r>
      <w:r w:rsidR="00653CA4">
        <w:t xml:space="preserve"> large offset to the synchronization raster </w:t>
      </w:r>
      <w:r w:rsidR="000C71DC">
        <w:t>migh</w:t>
      </w:r>
      <w:r w:rsidR="00135A54">
        <w:t>t be helpful. Currently the Rel</w:t>
      </w:r>
      <w:r w:rsidR="000C71DC">
        <w:t>15 synchronization raster has a 50 KHz offset from every multiple of 1200 KHz</w:t>
      </w:r>
      <w:r w:rsidR="00B017F3">
        <w:t xml:space="preserve"> </w:t>
      </w:r>
      <w:r w:rsidR="000C71DC">
        <w:t>(</w:t>
      </w:r>
      <w:r w:rsidR="000C71DC">
        <w:rPr>
          <w:lang w:val="sv-SE"/>
        </w:rPr>
        <w:t>N * 12</w:t>
      </w:r>
      <w:r w:rsidR="000C71DC" w:rsidRPr="00F4061D">
        <w:rPr>
          <w:lang w:val="sv-SE"/>
        </w:rPr>
        <w:t xml:space="preserve">00 kHz + M * 50 kHz, M </w:t>
      </w:r>
      <w:r w:rsidR="000C71DC" w:rsidRPr="002D3042">
        <w:t>ϵ</w:t>
      </w:r>
      <w:r w:rsidR="000C71DC" w:rsidRPr="00F4061D">
        <w:rPr>
          <w:lang w:val="sv-SE"/>
        </w:rPr>
        <w:t xml:space="preserve"> {1,3,5}, N=1:</w:t>
      </w:r>
      <w:r w:rsidR="000C71DC">
        <w:rPr>
          <w:lang w:val="sv-SE"/>
        </w:rPr>
        <w:t>2499</w:t>
      </w:r>
      <w:r w:rsidR="000C71DC">
        <w:t>). As option 2 without an offset(B=0)  provides synchronization raster points every 100 KHz</w:t>
      </w:r>
      <w:r w:rsidR="00B017F3">
        <w:t>,</w:t>
      </w:r>
      <w:r w:rsidR="000C71DC">
        <w:t xml:space="preserve"> the mini</w:t>
      </w:r>
      <w:r w:rsidR="00B017F3">
        <w:t>mum distance between the R</w:t>
      </w:r>
      <w:r w:rsidR="00135A54">
        <w:t>el</w:t>
      </w:r>
      <w:r w:rsidR="000C71DC">
        <w:t>15 sync raster and option 2 would be 50 KHz</w:t>
      </w:r>
      <w:r w:rsidR="00B017F3">
        <w:t>,</w:t>
      </w:r>
      <w:r w:rsidR="000C71DC">
        <w:t xml:space="preserve"> which is the optimal value. Any offset on option 2 (B≠0) would</w:t>
      </w:r>
      <w:r w:rsidR="00B017F3">
        <w:t xml:space="preserve"> make the minimum separation distance between the Rel15 sync raster and option 2 smaller than 50KHz.</w:t>
      </w:r>
      <w:r w:rsidR="001B63D7">
        <w:t xml:space="preserve"> </w:t>
      </w:r>
      <w:r w:rsidR="00135A54">
        <w:t>As 50</w:t>
      </w:r>
      <w:r>
        <w:t xml:space="preserve"> KHz might not be a sufficient</w:t>
      </w:r>
      <w:r w:rsidR="00135A54">
        <w:t xml:space="preserve"> offset between the two synchronization rasters, and legacy UEs might camp on the new raster due to LO jitter errors. So it would be better to implements some of the Physical layer methods, explained in </w:t>
      </w:r>
      <w:r w:rsidR="00135A54">
        <w:fldChar w:fldCharType="begin"/>
      </w:r>
      <w:r w:rsidR="00135A54">
        <w:instrText xml:space="preserve"> ADDIN ZOTERO_ITEM CSL_CITATION {"citationID":"n0vBj5Pz","properties":{"formattedCitation":"[8]","plainCitation":"[8]","noteIndex":0},"citationItems":[{"id":852,"uris":["http://zotero.org/users/1349634/items/CIIC96A4"],"itemData":{"id":852,"type":"document","title":"R4-2304156, Cell search differentiation between sub-5MHz and 5 MHz or greater channels based on DMRS detection, Apple Inc"}}],"schema":"https://github.com/citation-style-language/schema/raw/master/csl-citation.json"} </w:instrText>
      </w:r>
      <w:r w:rsidR="00135A54">
        <w:fldChar w:fldCharType="separate"/>
      </w:r>
      <w:r w:rsidR="00135A54" w:rsidRPr="00135A54">
        <w:t>[8]</w:t>
      </w:r>
      <w:r w:rsidR="00135A54">
        <w:fldChar w:fldCharType="end"/>
      </w:r>
      <w:r w:rsidR="00135A54">
        <w:t xml:space="preserve"> to avoid such legacy UE encampments. However these methods have to be analysed in RAN1.</w:t>
      </w:r>
    </w:p>
    <w:p w:rsidR="00BB5145" w:rsidRDefault="00CE1682" w:rsidP="00F1472D">
      <w:pPr>
        <w:keepNext/>
        <w:jc w:val="center"/>
      </w:pPr>
      <w:r>
        <w:rPr>
          <w:noProof/>
          <w:lang w:val="en-US" w:eastAsia="zh-CN"/>
        </w:rPr>
        <w:drawing>
          <wp:inline distT="0" distB="0" distL="0" distR="0" wp14:anchorId="29E1A9EA" wp14:editId="260E4583">
            <wp:extent cx="5276221" cy="1689919"/>
            <wp:effectExtent l="0" t="0" r="63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44467" cy="1711777"/>
                    </a:xfrm>
                    <a:prstGeom prst="rect">
                      <a:avLst/>
                    </a:prstGeom>
                  </pic:spPr>
                </pic:pic>
              </a:graphicData>
            </a:graphic>
          </wp:inline>
        </w:drawing>
      </w:r>
    </w:p>
    <w:p w:rsidR="00653CA4" w:rsidRDefault="00BB5145" w:rsidP="00883B05">
      <w:pPr>
        <w:pStyle w:val="Caption"/>
        <w:jc w:val="center"/>
      </w:pPr>
      <w:r>
        <w:t xml:space="preserve">Figure </w:t>
      </w:r>
      <w:r>
        <w:fldChar w:fldCharType="begin"/>
      </w:r>
      <w:r>
        <w:instrText xml:space="preserve"> SEQ Figure \* ARABIC </w:instrText>
      </w:r>
      <w:r>
        <w:fldChar w:fldCharType="separate"/>
      </w:r>
      <w:r w:rsidR="00104FD1">
        <w:rPr>
          <w:noProof/>
        </w:rPr>
        <w:t>1</w:t>
      </w:r>
      <w:r>
        <w:fldChar w:fldCharType="end"/>
      </w:r>
      <w:r>
        <w:rPr>
          <w:lang w:val="en-US"/>
        </w:rPr>
        <w:t xml:space="preserve"> Sync raster for 15PRB</w:t>
      </w:r>
      <w:r w:rsidR="00104FD1">
        <w:rPr>
          <w:lang w:val="en-US"/>
        </w:rPr>
        <w:t xml:space="preserve">, </w:t>
      </w:r>
      <w:r w:rsidR="00104FD1">
        <w:rPr>
          <w:lang w:val="en-US"/>
        </w:rPr>
        <w:t>, 1</w:t>
      </w:r>
      <w:r w:rsidR="00883B05">
        <w:rPr>
          <w:lang w:val="en-US"/>
        </w:rPr>
        <w:t>5</w:t>
      </w:r>
      <w:r w:rsidR="00104FD1">
        <w:rPr>
          <w:lang w:val="en-US"/>
        </w:rPr>
        <w:t xml:space="preserve"> PRB PBCH</w:t>
      </w:r>
      <w:r w:rsidR="00883B05">
        <w:rPr>
          <w:lang w:val="en-US"/>
        </w:rPr>
        <w:t>.</w:t>
      </w:r>
      <w:r>
        <w:rPr>
          <w:lang w:val="en-US"/>
        </w:rPr>
        <w:t xml:space="preserve"> Option 2 with N=1 and B=0</w:t>
      </w:r>
    </w:p>
    <w:p w:rsidR="00CF0955" w:rsidRDefault="00CF0955" w:rsidP="00CC5BD8">
      <w:pPr>
        <w:ind w:left="1419" w:hangingChars="709" w:hanging="1419"/>
        <w:rPr>
          <w:rFonts w:eastAsia="DengXian"/>
          <w:b/>
          <w:lang w:val="en-US" w:eastAsia="zh-CN"/>
        </w:rPr>
      </w:pPr>
      <w:r w:rsidRPr="00CF0955">
        <w:rPr>
          <w:rFonts w:eastAsia="DengXian"/>
          <w:b/>
          <w:lang w:val="en-US" w:eastAsia="zh-CN"/>
        </w:rPr>
        <w:t xml:space="preserve">Proposal 1: </w:t>
      </w:r>
      <w:r w:rsidR="003526D5">
        <w:rPr>
          <w:rFonts w:eastAsia="DengXian"/>
          <w:b/>
          <w:lang w:val="en-US" w:eastAsia="zh-CN"/>
        </w:rPr>
        <w:t xml:space="preserve">For transmission BW= 15 RBs and PBCH PRB size= 15RB, </w:t>
      </w:r>
      <w:r w:rsidR="00CC5BD8">
        <w:rPr>
          <w:rFonts w:eastAsia="DengXian"/>
          <w:b/>
          <w:lang w:val="en-US" w:eastAsia="zh-CN"/>
        </w:rPr>
        <w:t xml:space="preserve">Option 2 with N=1 and B=0 shall be used. </w:t>
      </w:r>
      <w:r w:rsidR="00CC5BD8" w:rsidRPr="00CC5BD8">
        <w:rPr>
          <w:rFonts w:eastAsia="DengXian"/>
          <w:b/>
          <w:lang w:val="en-US" w:eastAsia="zh-CN"/>
        </w:rPr>
        <w:t>(same</w:t>
      </w:r>
      <w:r w:rsidR="00135A54">
        <w:rPr>
          <w:rFonts w:eastAsia="DengXian"/>
          <w:b/>
          <w:lang w:val="en-US" w:eastAsia="zh-CN"/>
        </w:rPr>
        <w:t xml:space="preserve"> as LTE synchronization raster)</w:t>
      </w:r>
    </w:p>
    <w:p w:rsidR="00135A54" w:rsidRDefault="00135A54" w:rsidP="00135A54">
      <w:pPr>
        <w:ind w:left="1419" w:hangingChars="709" w:hanging="1419"/>
        <w:rPr>
          <w:rFonts w:eastAsia="DengXian"/>
          <w:b/>
          <w:lang w:val="en-US" w:eastAsia="zh-CN"/>
        </w:rPr>
      </w:pPr>
      <w:r w:rsidRPr="00CF0955">
        <w:rPr>
          <w:rFonts w:eastAsia="DengXian"/>
          <w:b/>
          <w:lang w:val="en-US" w:eastAsia="zh-CN"/>
        </w:rPr>
        <w:t xml:space="preserve">Proposal </w:t>
      </w:r>
      <w:r>
        <w:rPr>
          <w:rFonts w:eastAsia="DengXian"/>
          <w:b/>
          <w:lang w:val="en-US" w:eastAsia="zh-CN"/>
        </w:rPr>
        <w:t>2</w:t>
      </w:r>
      <w:r w:rsidRPr="00CF0955">
        <w:rPr>
          <w:rFonts w:eastAsia="DengXian"/>
          <w:b/>
          <w:lang w:val="en-US" w:eastAsia="zh-CN"/>
        </w:rPr>
        <w:t>:</w:t>
      </w:r>
      <w:r>
        <w:rPr>
          <w:rFonts w:eastAsia="DengXian"/>
          <w:b/>
          <w:lang w:val="en-US" w:eastAsia="zh-CN"/>
        </w:rPr>
        <w:t xml:space="preserve"> </w:t>
      </w:r>
      <w:r w:rsidRPr="00135A54">
        <w:rPr>
          <w:rFonts w:eastAsia="DengXian"/>
          <w:b/>
          <w:lang w:val="en-US" w:eastAsia="zh-CN"/>
        </w:rPr>
        <w:t>As 50 KHz might not be a sufficient offset between the two synchronization rasters, and legacy UEs might camp on the new raster due to LO jitter errors.</w:t>
      </w:r>
      <w:r>
        <w:rPr>
          <w:rFonts w:eastAsia="DengXian"/>
          <w:b/>
          <w:lang w:val="en-US" w:eastAsia="zh-CN"/>
        </w:rPr>
        <w:t xml:space="preserve"> </w:t>
      </w:r>
      <w:r w:rsidRPr="00135A54">
        <w:rPr>
          <w:rFonts w:eastAsia="DengXian"/>
          <w:b/>
          <w:lang w:val="en-US" w:eastAsia="zh-CN"/>
        </w:rPr>
        <w:t>So it would be better to implements some of the Physical</w:t>
      </w:r>
      <w:r>
        <w:rPr>
          <w:rFonts w:eastAsia="DengXian"/>
          <w:b/>
          <w:lang w:val="en-US" w:eastAsia="zh-CN"/>
        </w:rPr>
        <w:t xml:space="preserve"> layer methods, explained in </w:t>
      </w:r>
      <w:r w:rsidRPr="00135A54">
        <w:rPr>
          <w:rFonts w:eastAsia="DengXian"/>
          <w:b/>
          <w:lang w:val="en-US" w:eastAsia="zh-CN"/>
        </w:rPr>
        <w:t>R4-2304156 to avoid such legacy UE encampments. However these methods have to be analyzed in RAN1.</w:t>
      </w:r>
    </w:p>
    <w:p w:rsidR="00135A54" w:rsidRDefault="00662FEB" w:rsidP="00104FD1">
      <w:pPr>
        <w:jc w:val="both"/>
      </w:pPr>
      <w:r>
        <w:t>The sync raster for scenario 2 can be selected from option 1 as the PBCH PRB size is smaller than the transmission BW</w:t>
      </w:r>
      <w:r w:rsidR="000F75AD">
        <w:t xml:space="preserve">, so we </w:t>
      </w:r>
      <w:r>
        <w:t>are no more bound to</w:t>
      </w:r>
      <w:r w:rsidR="000F75AD">
        <w:t xml:space="preserve"> synchronization step of</w:t>
      </w:r>
      <w:r>
        <w:t xml:space="preserve"> 100 KHz.</w:t>
      </w:r>
      <w:r w:rsidR="000F75AD">
        <w:t xml:space="preserve"> This make the cell search procedure for UE much faster as it will require a smaller number of sync raster points to search. </w:t>
      </w:r>
      <w:r>
        <w:t xml:space="preserve"> </w:t>
      </w:r>
      <w:r w:rsidR="00CE3BF2">
        <w:t xml:space="preserve">As it was explained in </w:t>
      </w:r>
      <w:r w:rsidR="00CE3BF2">
        <w:fldChar w:fldCharType="begin"/>
      </w:r>
      <w:r w:rsidR="00CE3BF2">
        <w:instrText xml:space="preserve"> ADDIN ZOTERO_ITEM CSL_CITATION {"citationID":"KaVsA8fQ","properties":{"formattedCitation":"[4]","plainCitation":"[4]","noteIndex":0},"citationItems":[{"id":848,"uris":["http://zotero.org/users/1349634/items/LL2U6FR4"],"itemData":{"id":848,"type":"document","title":"R4-2305664, Synchronization raster for CBW of 3MHz, Huawei, HiSilicon"}}],"schema":"https://github.com/citation-style-language/schema/raw/master/csl-citation.json"} </w:instrText>
      </w:r>
      <w:r w:rsidR="00CE3BF2">
        <w:fldChar w:fldCharType="separate"/>
      </w:r>
      <w:r w:rsidR="00CE3BF2" w:rsidRPr="00CE3BF2">
        <w:t>[4]</w:t>
      </w:r>
      <w:r w:rsidR="00CE3BF2">
        <w:fldChar w:fldCharType="end"/>
      </w:r>
      <w:r w:rsidR="00CE3BF2">
        <w:t xml:space="preserve">, </w:t>
      </w:r>
      <w:r w:rsidR="00CE3BF2">
        <w:fldChar w:fldCharType="begin"/>
      </w:r>
      <w:r w:rsidR="00CE3BF2">
        <w:instrText xml:space="preserve"> ADDIN ZOTERO_ITEM CSL_CITATION {"citationID":"Trj0lRE7","properties":{"formattedCitation":"[6]","plainCitation":"[6]","noteIndex":0},"citationItems":[{"id":850,"uris":["http://zotero.org/users/1349634/items/SNM728QD"],"itemData":{"id":850,"type":"document","title":"R4-2305504 , LS out: System parameters for dedicated spectrum , Qualcomm Inc."}}],"schema":"https://github.com/citation-style-language/schema/raw/master/csl-citation.json"} </w:instrText>
      </w:r>
      <w:r w:rsidR="00CE3BF2">
        <w:fldChar w:fldCharType="separate"/>
      </w:r>
      <w:r w:rsidR="00CE3BF2" w:rsidRPr="00CE3BF2">
        <w:t>[6]</w:t>
      </w:r>
      <w:r w:rsidR="00CE3BF2">
        <w:fldChar w:fldCharType="end"/>
      </w:r>
      <w:r w:rsidR="00CE3BF2">
        <w:t xml:space="preserve">, </w:t>
      </w:r>
      <w:r w:rsidR="00CE3BF2">
        <w:fldChar w:fldCharType="begin"/>
      </w:r>
      <w:r w:rsidR="00CE3BF2">
        <w:instrText xml:space="preserve"> ADDIN ZOTERO_ITEM CSL_CITATION {"citationID":"RwEb4vNx","properties":{"formattedCitation":"[5]","plainCitation":"[5]","noteIndex":0},"citationItems":[{"id":849,"uris":["http://zotero.org/users/1349634/items/VL4LUR3Y"],"itemData":{"id":849,"type":"document","title":"R4-2304571, Spectrum less than 5 MHz - System parameters, Ericsson"}}],"schema":"https://github.com/citation-style-language/schema/raw/master/csl-citation.json"} </w:instrText>
      </w:r>
      <w:r w:rsidR="00CE3BF2">
        <w:fldChar w:fldCharType="separate"/>
      </w:r>
      <w:r w:rsidR="00CE3BF2" w:rsidRPr="00CE3BF2">
        <w:t>[5]</w:t>
      </w:r>
      <w:r w:rsidR="00CE3BF2">
        <w:fldChar w:fldCharType="end"/>
      </w:r>
      <w:r w:rsidR="00CE3BF2">
        <w:t xml:space="preserve">, </w:t>
      </w:r>
      <w:r w:rsidR="00CE3BF2">
        <w:fldChar w:fldCharType="begin"/>
      </w:r>
      <w:r w:rsidR="00CE3BF2">
        <w:instrText xml:space="preserve"> ADDIN ZOTERO_ITEM CSL_CITATION {"citationID":"YS4BHygk","properties":{"formattedCitation":"[9]","plainCitation":"[9]","noteIndex":0},"citationItems":[{"id":853,"uris":["http://zotero.org/users/1349634/items/RJERQYTL"],"itemData":{"id":853,"type":"document","title":"R4-2300291, On the need of a new NR Synchronization Raster for Dedicated Spectrum less than 5MHz for FR1, Apple Inc."}}],"schema":"https://github.com/citation-style-language/schema/raw/master/csl-citation.json"} </w:instrText>
      </w:r>
      <w:r w:rsidR="00CE3BF2">
        <w:fldChar w:fldCharType="separate"/>
      </w:r>
      <w:r w:rsidR="00CE3BF2" w:rsidRPr="00CE3BF2">
        <w:t>[9]</w:t>
      </w:r>
      <w:r w:rsidR="00CE3BF2">
        <w:fldChar w:fldCharType="end"/>
      </w:r>
      <w:r w:rsidR="00CE3BF2">
        <w:t xml:space="preserve"> the number the largest possible synchronization raster step for scenario 2 can be 640 KHz , so only N= 1 can be a valid number for the step size.</w:t>
      </w:r>
      <w:r w:rsidR="00186D33">
        <w:t xml:space="preserve"> The other decisive factor is to make the two sync rasters as far as possible. </w:t>
      </w:r>
      <w:r w:rsidR="007C5B7B">
        <w:t>As shown in Figure 2, b</w:t>
      </w:r>
      <w:r w:rsidR="00186D33">
        <w:t xml:space="preserve">etween </w:t>
      </w:r>
      <w:r w:rsidR="00186D33">
        <w:t>the last raster point of a raster set and the first raster point of the next set</w:t>
      </w:r>
      <w:r w:rsidR="007C5B7B">
        <w:t>,</w:t>
      </w:r>
      <w:r w:rsidR="00186D33">
        <w:t xml:space="preserve"> in the Rel 15 Sync raster</w:t>
      </w:r>
      <w:r w:rsidR="007C5B7B">
        <w:t>,</w:t>
      </w:r>
      <w:r w:rsidR="00186D33">
        <w:t xml:space="preserve"> there is 1000</w:t>
      </w:r>
      <w:r w:rsidR="007C5B7B">
        <w:t xml:space="preserve"> </w:t>
      </w:r>
      <w:r w:rsidR="00186D33">
        <w:t>KHz of frequency separation. Within this 1000</w:t>
      </w:r>
      <w:r w:rsidR="007C5B7B">
        <w:t xml:space="preserve"> </w:t>
      </w:r>
      <w:r w:rsidR="00186D33">
        <w:t>KHz two sets of option 1 (N=1) sync raster can be fit</w:t>
      </w:r>
      <w:r w:rsidR="007C5B7B">
        <w:t xml:space="preserve"> which are distributed over 800KHz</w:t>
      </w:r>
      <w:r w:rsidR="00186D33">
        <w:t xml:space="preserve">.  </w:t>
      </w:r>
      <w:r w:rsidR="00104FD1">
        <w:t>To avoid legacy UE camping on the new sync rasters, the frequency separation between the two closest raster points of these two rasters should be identical (</w:t>
      </w:r>
      <w:r w:rsidR="00104FD1" w:rsidRPr="00104FD1">
        <w:rPr>
          <w:i/>
          <w:iCs/>
        </w:rPr>
        <w:t>d</w:t>
      </w:r>
      <w:r w:rsidR="00104FD1">
        <w:t>)</w:t>
      </w:r>
      <w:r w:rsidR="007C5B7B">
        <w:t xml:space="preserve">. </w:t>
      </w:r>
      <w:r w:rsidR="00104FD1">
        <w:t xml:space="preserve">One can observe that </w:t>
      </w:r>
      <w:r w:rsidR="00104FD1" w:rsidRPr="00104FD1">
        <w:rPr>
          <w:i/>
          <w:iCs/>
        </w:rPr>
        <w:t>d</w:t>
      </w:r>
      <w:r w:rsidR="00104FD1">
        <w:t xml:space="preserve"> corresponds to 100 KHz. </w:t>
      </w:r>
    </w:p>
    <w:p w:rsidR="00104FD1" w:rsidRDefault="007C5B7B" w:rsidP="00104FD1">
      <w:pPr>
        <w:keepNext/>
        <w:ind w:left="-1133"/>
      </w:pPr>
      <w:r>
        <w:rPr>
          <w:noProof/>
          <w:lang w:val="en-US" w:eastAsia="zh-CN"/>
        </w:rPr>
        <w:lastRenderedPageBreak/>
        <w:drawing>
          <wp:inline distT="0" distB="0" distL="0" distR="0" wp14:anchorId="6679558E">
            <wp:extent cx="7488936" cy="103688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488936" cy="1036882"/>
                    </a:xfrm>
                    <a:prstGeom prst="rect">
                      <a:avLst/>
                    </a:prstGeom>
                    <a:noFill/>
                  </pic:spPr>
                </pic:pic>
              </a:graphicData>
            </a:graphic>
          </wp:inline>
        </w:drawing>
      </w:r>
    </w:p>
    <w:p w:rsidR="00CE3BF2" w:rsidRDefault="00104FD1" w:rsidP="00883B05">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rPr>
          <w:lang w:val="en-US"/>
        </w:rPr>
        <w:t xml:space="preserve"> </w:t>
      </w:r>
      <w:r w:rsidRPr="004A4591">
        <w:rPr>
          <w:lang w:val="en-US"/>
        </w:rPr>
        <w:t xml:space="preserve">Sync raster </w:t>
      </w:r>
      <w:r>
        <w:rPr>
          <w:lang w:val="en-US"/>
        </w:rPr>
        <w:t>for 15PRB, 12 PRB PBCH. Option 1</w:t>
      </w:r>
      <w:r w:rsidRPr="004A4591">
        <w:rPr>
          <w:lang w:val="en-US"/>
        </w:rPr>
        <w:t xml:space="preserve"> with N=1</w:t>
      </w:r>
    </w:p>
    <w:p w:rsidR="00CE3BF2" w:rsidRDefault="00883B05" w:rsidP="00662FEB">
      <w:r>
        <w:t>One may observe that an offset of B= 300 KHz results in exactly a d of 100KHz.</w:t>
      </w:r>
    </w:p>
    <w:p w:rsidR="00883B05" w:rsidRDefault="00883B05" w:rsidP="00883B05">
      <w:pPr>
        <w:ind w:left="1419" w:hangingChars="709" w:hanging="1419"/>
        <w:rPr>
          <w:rFonts w:eastAsia="DengXian"/>
          <w:b/>
          <w:lang w:val="en-US" w:eastAsia="zh-CN"/>
        </w:rPr>
      </w:pPr>
      <w:r w:rsidRPr="00CF0955">
        <w:rPr>
          <w:rFonts w:eastAsia="DengXian"/>
          <w:b/>
          <w:lang w:val="en-US" w:eastAsia="zh-CN"/>
        </w:rPr>
        <w:t xml:space="preserve">Proposal </w:t>
      </w:r>
      <w:r>
        <w:rPr>
          <w:rFonts w:eastAsia="DengXian"/>
          <w:b/>
          <w:lang w:val="en-US" w:eastAsia="zh-CN"/>
        </w:rPr>
        <w:t>3</w:t>
      </w:r>
      <w:r w:rsidRPr="00CF0955">
        <w:rPr>
          <w:rFonts w:eastAsia="DengXian"/>
          <w:b/>
          <w:lang w:val="en-US" w:eastAsia="zh-CN"/>
        </w:rPr>
        <w:t xml:space="preserve">: </w:t>
      </w:r>
      <w:r>
        <w:rPr>
          <w:rFonts w:eastAsia="DengXian"/>
          <w:b/>
          <w:lang w:val="en-US" w:eastAsia="zh-CN"/>
        </w:rPr>
        <w:t>For transmission BW= 15 RBs and PBCH PRB size= 1</w:t>
      </w:r>
      <w:r>
        <w:rPr>
          <w:rFonts w:eastAsia="DengXian"/>
          <w:b/>
          <w:lang w:val="en-US" w:eastAsia="zh-CN"/>
        </w:rPr>
        <w:t>2</w:t>
      </w:r>
      <w:r>
        <w:rPr>
          <w:rFonts w:eastAsia="DengXian"/>
          <w:b/>
          <w:lang w:val="en-US" w:eastAsia="zh-CN"/>
        </w:rPr>
        <w:t xml:space="preserve">RB, </w:t>
      </w:r>
      <w:r>
        <w:rPr>
          <w:rFonts w:eastAsia="DengXian"/>
          <w:b/>
          <w:lang w:val="en-US" w:eastAsia="zh-CN"/>
        </w:rPr>
        <w:t>Option 1 with N=1 and B=300 KHz</w:t>
      </w:r>
      <w:r>
        <w:rPr>
          <w:rFonts w:eastAsia="DengXian"/>
          <w:b/>
          <w:lang w:val="en-US" w:eastAsia="zh-CN"/>
        </w:rPr>
        <w:t xml:space="preserve"> shall be used</w:t>
      </w:r>
      <w:r>
        <w:rPr>
          <w:rFonts w:eastAsia="DengXian"/>
          <w:b/>
          <w:lang w:val="en-US" w:eastAsia="zh-CN"/>
        </w:rPr>
        <w:t>.</w:t>
      </w:r>
    </w:p>
    <w:p w:rsidR="00CE3BF2" w:rsidRDefault="004C6C65" w:rsidP="0060718D">
      <w:pPr>
        <w:pStyle w:val="Heading1"/>
        <w:numPr>
          <w:ilvl w:val="0"/>
          <w:numId w:val="3"/>
        </w:numPr>
      </w:pPr>
      <w:r>
        <w:rPr>
          <w:rFonts w:asciiTheme="majorBidi" w:eastAsia="DengXian" w:hAnsiTheme="majorBidi" w:cstheme="majorBidi"/>
          <w:b/>
          <w:u w:val="single"/>
          <w:lang w:eastAsia="ko-KR"/>
        </w:rPr>
        <w:t>Conclusion</w:t>
      </w:r>
    </w:p>
    <w:p w:rsidR="004C6C65" w:rsidRPr="00CC5BD8" w:rsidRDefault="004C6C65" w:rsidP="004C6C65">
      <w:pPr>
        <w:ind w:left="1440" w:hanging="1440"/>
        <w:rPr>
          <w:b/>
          <w:bCs/>
        </w:rPr>
      </w:pPr>
      <w:r w:rsidRPr="00CC5BD8">
        <w:rPr>
          <w:b/>
          <w:bCs/>
        </w:rPr>
        <w:t>Observation 1: T</w:t>
      </w:r>
      <w:r w:rsidRPr="00CC5BD8">
        <w:rPr>
          <w:rFonts w:eastAsia="Batang"/>
          <w:b/>
          <w:bCs/>
        </w:rPr>
        <w:t>he PBCH size of 12PRB in n100 was due to special implementation of GSM-R network in that band, other bands will probably will have a PBCH of 15 PRBs to avoid unnecessary coverage loss</w:t>
      </w:r>
      <w:r>
        <w:rPr>
          <w:rFonts w:eastAsia="Batang"/>
          <w:b/>
          <w:bCs/>
        </w:rPr>
        <w:t>.</w:t>
      </w:r>
    </w:p>
    <w:p w:rsidR="004C6C65" w:rsidRDefault="004C6C65" w:rsidP="004C6C65">
      <w:pPr>
        <w:ind w:left="1419" w:hangingChars="709" w:hanging="1419"/>
        <w:rPr>
          <w:rFonts w:eastAsia="DengXian"/>
          <w:b/>
          <w:lang w:val="en-US" w:eastAsia="zh-CN"/>
        </w:rPr>
      </w:pPr>
      <w:r w:rsidRPr="00CF0955">
        <w:rPr>
          <w:rFonts w:eastAsia="DengXian"/>
          <w:b/>
          <w:lang w:val="en-US" w:eastAsia="zh-CN"/>
        </w:rPr>
        <w:t xml:space="preserve">Proposal 1: </w:t>
      </w:r>
      <w:r>
        <w:rPr>
          <w:rFonts w:eastAsia="DengXian"/>
          <w:b/>
          <w:lang w:val="en-US" w:eastAsia="zh-CN"/>
        </w:rPr>
        <w:t xml:space="preserve">For transmission BW= 15 RBs and PBCH PRB size= 15RB, Option 2 with N=1 and B=0 shall be used. </w:t>
      </w:r>
      <w:r w:rsidRPr="00CC5BD8">
        <w:rPr>
          <w:rFonts w:eastAsia="DengXian"/>
          <w:b/>
          <w:lang w:val="en-US" w:eastAsia="zh-CN"/>
        </w:rPr>
        <w:t>(same</w:t>
      </w:r>
      <w:r>
        <w:rPr>
          <w:rFonts w:eastAsia="DengXian"/>
          <w:b/>
          <w:lang w:val="en-US" w:eastAsia="zh-CN"/>
        </w:rPr>
        <w:t xml:space="preserve"> as LTE synchronization raster)</w:t>
      </w:r>
    </w:p>
    <w:p w:rsidR="004C6C65" w:rsidRDefault="004C6C65" w:rsidP="004C6C65">
      <w:pPr>
        <w:ind w:left="1419" w:hangingChars="709" w:hanging="1419"/>
        <w:rPr>
          <w:rFonts w:eastAsia="DengXian"/>
          <w:b/>
          <w:lang w:val="en-US" w:eastAsia="zh-CN"/>
        </w:rPr>
      </w:pPr>
      <w:r w:rsidRPr="00CF0955">
        <w:rPr>
          <w:rFonts w:eastAsia="DengXian"/>
          <w:b/>
          <w:lang w:val="en-US" w:eastAsia="zh-CN"/>
        </w:rPr>
        <w:t xml:space="preserve">Proposal </w:t>
      </w:r>
      <w:r>
        <w:rPr>
          <w:rFonts w:eastAsia="DengXian"/>
          <w:b/>
          <w:lang w:val="en-US" w:eastAsia="zh-CN"/>
        </w:rPr>
        <w:t>2</w:t>
      </w:r>
      <w:r w:rsidRPr="00CF0955">
        <w:rPr>
          <w:rFonts w:eastAsia="DengXian"/>
          <w:b/>
          <w:lang w:val="en-US" w:eastAsia="zh-CN"/>
        </w:rPr>
        <w:t>:</w:t>
      </w:r>
      <w:r>
        <w:rPr>
          <w:rFonts w:eastAsia="DengXian"/>
          <w:b/>
          <w:lang w:val="en-US" w:eastAsia="zh-CN"/>
        </w:rPr>
        <w:t xml:space="preserve"> </w:t>
      </w:r>
      <w:r w:rsidRPr="00135A54">
        <w:rPr>
          <w:rFonts w:eastAsia="DengXian"/>
          <w:b/>
          <w:lang w:val="en-US" w:eastAsia="zh-CN"/>
        </w:rPr>
        <w:t>As 50 KHz might not be a sufficient offset between the two synchronization rasters, and legacy UEs might camp on the new raster due to LO jitter errors.</w:t>
      </w:r>
      <w:r>
        <w:rPr>
          <w:rFonts w:eastAsia="DengXian"/>
          <w:b/>
          <w:lang w:val="en-US" w:eastAsia="zh-CN"/>
        </w:rPr>
        <w:t xml:space="preserve"> </w:t>
      </w:r>
      <w:r w:rsidRPr="00135A54">
        <w:rPr>
          <w:rFonts w:eastAsia="DengXian"/>
          <w:b/>
          <w:lang w:val="en-US" w:eastAsia="zh-CN"/>
        </w:rPr>
        <w:t>So it would be better to implements some of the Physical</w:t>
      </w:r>
      <w:r>
        <w:rPr>
          <w:rFonts w:eastAsia="DengXian"/>
          <w:b/>
          <w:lang w:val="en-US" w:eastAsia="zh-CN"/>
        </w:rPr>
        <w:t xml:space="preserve"> layer methods, explained in </w:t>
      </w:r>
      <w:r w:rsidRPr="00135A54">
        <w:rPr>
          <w:rFonts w:eastAsia="DengXian"/>
          <w:b/>
          <w:lang w:val="en-US" w:eastAsia="zh-CN"/>
        </w:rPr>
        <w:t>R4-2304156 to avoid such legacy UE encampments. However these methods have to be analyzed in RAN1.</w:t>
      </w:r>
    </w:p>
    <w:p w:rsidR="004C6C65" w:rsidRDefault="004C6C65" w:rsidP="004C6C65">
      <w:pPr>
        <w:ind w:left="1419" w:hangingChars="709" w:hanging="1419"/>
        <w:rPr>
          <w:rFonts w:eastAsia="DengXian"/>
          <w:b/>
          <w:lang w:val="en-US" w:eastAsia="zh-CN"/>
        </w:rPr>
      </w:pPr>
      <w:r w:rsidRPr="00CF0955">
        <w:rPr>
          <w:rFonts w:eastAsia="DengXian"/>
          <w:b/>
          <w:lang w:val="en-US" w:eastAsia="zh-CN"/>
        </w:rPr>
        <w:t xml:space="preserve">Proposal </w:t>
      </w:r>
      <w:r>
        <w:rPr>
          <w:rFonts w:eastAsia="DengXian"/>
          <w:b/>
          <w:lang w:val="en-US" w:eastAsia="zh-CN"/>
        </w:rPr>
        <w:t>3</w:t>
      </w:r>
      <w:r w:rsidRPr="00CF0955">
        <w:rPr>
          <w:rFonts w:eastAsia="DengXian"/>
          <w:b/>
          <w:lang w:val="en-US" w:eastAsia="zh-CN"/>
        </w:rPr>
        <w:t xml:space="preserve">: </w:t>
      </w:r>
      <w:r>
        <w:rPr>
          <w:rFonts w:eastAsia="DengXian"/>
          <w:b/>
          <w:lang w:val="en-US" w:eastAsia="zh-CN"/>
        </w:rPr>
        <w:t>For transmission BW= 15 RBs and PBCH PRB size= 12RB, Option 1 with N=1 and B=300 KHz shall be used.</w:t>
      </w:r>
    </w:p>
    <w:p w:rsidR="00816C9D" w:rsidRDefault="00816C9D" w:rsidP="00F0257E">
      <w:pPr>
        <w:pStyle w:val="Heading1"/>
        <w:numPr>
          <w:ilvl w:val="0"/>
          <w:numId w:val="3"/>
        </w:numPr>
      </w:pPr>
      <w:r>
        <w:t>References</w:t>
      </w:r>
    </w:p>
    <w:bookmarkEnd w:id="0"/>
    <w:p w:rsidR="00CE3BF2" w:rsidRPr="00CE3BF2" w:rsidRDefault="0024315D" w:rsidP="00CE3BF2">
      <w:pPr>
        <w:pStyle w:val="Bibliography"/>
        <w:rPr>
          <w:szCs w:val="24"/>
        </w:rPr>
      </w:pPr>
      <w:r>
        <w:fldChar w:fldCharType="begin"/>
      </w:r>
      <w:r>
        <w:instrText xml:space="preserve"> ADDIN ZOTERO_BIBL {"uncited":[],"omitted":[],"custom":[]} CSL_BIBLIOGRAPHY </w:instrText>
      </w:r>
      <w:r>
        <w:fldChar w:fldCharType="separate"/>
      </w:r>
      <w:r w:rsidR="00CE3BF2" w:rsidRPr="00CE3BF2">
        <w:rPr>
          <w:szCs w:val="24"/>
        </w:rPr>
        <w:t>[1]</w:t>
      </w:r>
      <w:r w:rsidR="00CE3BF2" w:rsidRPr="00CE3BF2">
        <w:rPr>
          <w:szCs w:val="24"/>
        </w:rPr>
        <w:tab/>
        <w:t xml:space="preserve">“R4-2306615, WF on system requirements, Nokia.” </w:t>
      </w:r>
    </w:p>
    <w:p w:rsidR="00CE3BF2" w:rsidRPr="00CE3BF2" w:rsidRDefault="00CE3BF2" w:rsidP="00CE3BF2">
      <w:pPr>
        <w:pStyle w:val="Bibliography"/>
        <w:rPr>
          <w:szCs w:val="24"/>
        </w:rPr>
      </w:pPr>
      <w:r w:rsidRPr="00CE3BF2">
        <w:rPr>
          <w:szCs w:val="24"/>
        </w:rPr>
        <w:t>[2]</w:t>
      </w:r>
      <w:r w:rsidRPr="00CE3BF2">
        <w:rPr>
          <w:szCs w:val="24"/>
        </w:rPr>
        <w:tab/>
        <w:t xml:space="preserve">“RP-230189, UIC response to LS from RAN1 on transmission bandwidths for NR on dedicated spectrum less than 5 MHz, Union International Chemins de Fer.” </w:t>
      </w:r>
    </w:p>
    <w:p w:rsidR="00CE3BF2" w:rsidRPr="00CE3BF2" w:rsidRDefault="00CE3BF2" w:rsidP="00CE3BF2">
      <w:pPr>
        <w:pStyle w:val="Bibliography"/>
        <w:rPr>
          <w:szCs w:val="24"/>
        </w:rPr>
      </w:pPr>
      <w:r w:rsidRPr="00CE3BF2">
        <w:rPr>
          <w:szCs w:val="24"/>
        </w:rPr>
        <w:t>[3]</w:t>
      </w:r>
      <w:r w:rsidRPr="00CE3BF2">
        <w:rPr>
          <w:szCs w:val="24"/>
        </w:rPr>
        <w:tab/>
        <w:t xml:space="preserve">“RP-230780, Response to LS from RAN1 on transmission bandwidths for NR on dedicated spectrum less than 5 MHz, Nokia.” </w:t>
      </w:r>
    </w:p>
    <w:p w:rsidR="00CE3BF2" w:rsidRPr="00CE3BF2" w:rsidRDefault="00CE3BF2" w:rsidP="00CE3BF2">
      <w:pPr>
        <w:pStyle w:val="Bibliography"/>
        <w:rPr>
          <w:szCs w:val="24"/>
        </w:rPr>
      </w:pPr>
      <w:r w:rsidRPr="00CE3BF2">
        <w:rPr>
          <w:szCs w:val="24"/>
        </w:rPr>
        <w:t>[4]</w:t>
      </w:r>
      <w:r w:rsidRPr="00CE3BF2">
        <w:rPr>
          <w:szCs w:val="24"/>
        </w:rPr>
        <w:tab/>
        <w:t xml:space="preserve">“R4-2305664, Synchronization raster for CBW of 3MHz, Huawei, HiSilicon.” </w:t>
      </w:r>
    </w:p>
    <w:p w:rsidR="00CE3BF2" w:rsidRPr="00CE3BF2" w:rsidRDefault="00CE3BF2" w:rsidP="00CE3BF2">
      <w:pPr>
        <w:pStyle w:val="Bibliography"/>
        <w:rPr>
          <w:szCs w:val="24"/>
        </w:rPr>
      </w:pPr>
      <w:r w:rsidRPr="00CE3BF2">
        <w:rPr>
          <w:szCs w:val="24"/>
        </w:rPr>
        <w:t>[5]</w:t>
      </w:r>
      <w:r w:rsidRPr="00CE3BF2">
        <w:rPr>
          <w:szCs w:val="24"/>
        </w:rPr>
        <w:tab/>
        <w:t xml:space="preserve">“R4-2304571, Spectrum less than 5 MHz - System parameters, Ericsson.” </w:t>
      </w:r>
    </w:p>
    <w:p w:rsidR="00CE3BF2" w:rsidRPr="00CE3BF2" w:rsidRDefault="00CE3BF2" w:rsidP="00CE3BF2">
      <w:pPr>
        <w:pStyle w:val="Bibliography"/>
        <w:rPr>
          <w:szCs w:val="24"/>
        </w:rPr>
      </w:pPr>
      <w:r w:rsidRPr="00CE3BF2">
        <w:rPr>
          <w:szCs w:val="24"/>
        </w:rPr>
        <w:t>[6]</w:t>
      </w:r>
      <w:r w:rsidRPr="00CE3BF2">
        <w:rPr>
          <w:szCs w:val="24"/>
        </w:rPr>
        <w:tab/>
        <w:t xml:space="preserve">“R4-2305504 , LS out: System parameters for dedicated spectrum , Qualcomm Inc.” </w:t>
      </w:r>
    </w:p>
    <w:p w:rsidR="00CE3BF2" w:rsidRPr="00CE3BF2" w:rsidRDefault="00CE3BF2" w:rsidP="00CE3BF2">
      <w:pPr>
        <w:pStyle w:val="Bibliography"/>
        <w:rPr>
          <w:szCs w:val="24"/>
        </w:rPr>
      </w:pPr>
      <w:r w:rsidRPr="00CE3BF2">
        <w:rPr>
          <w:szCs w:val="24"/>
        </w:rPr>
        <w:t>[7]</w:t>
      </w:r>
      <w:r w:rsidRPr="00CE3BF2">
        <w:rPr>
          <w:szCs w:val="24"/>
        </w:rPr>
        <w:tab/>
        <w:t xml:space="preserve">“RP-230781, Response to LS from RAN4 on spectrum less than 5 MHz, Nokia.” </w:t>
      </w:r>
    </w:p>
    <w:p w:rsidR="00CE3BF2" w:rsidRPr="00CE3BF2" w:rsidRDefault="00CE3BF2" w:rsidP="00CE3BF2">
      <w:pPr>
        <w:pStyle w:val="Bibliography"/>
        <w:rPr>
          <w:szCs w:val="24"/>
        </w:rPr>
      </w:pPr>
      <w:r w:rsidRPr="00CE3BF2">
        <w:rPr>
          <w:szCs w:val="24"/>
        </w:rPr>
        <w:t>[8]</w:t>
      </w:r>
      <w:r w:rsidRPr="00CE3BF2">
        <w:rPr>
          <w:szCs w:val="24"/>
        </w:rPr>
        <w:tab/>
        <w:t xml:space="preserve">“R4-2304156, Cell search differentiation between sub-5MHz and 5 MHz or greater channels based on DMRS detection, Apple Inc.” </w:t>
      </w:r>
    </w:p>
    <w:p w:rsidR="00CE3BF2" w:rsidRPr="00CE3BF2" w:rsidRDefault="00CE3BF2" w:rsidP="00CE3BF2">
      <w:pPr>
        <w:pStyle w:val="Bibliography"/>
        <w:rPr>
          <w:szCs w:val="24"/>
        </w:rPr>
      </w:pPr>
      <w:r w:rsidRPr="00CE3BF2">
        <w:rPr>
          <w:szCs w:val="24"/>
        </w:rPr>
        <w:t>[9]</w:t>
      </w:r>
      <w:r w:rsidRPr="00CE3BF2">
        <w:rPr>
          <w:szCs w:val="24"/>
        </w:rPr>
        <w:tab/>
        <w:t xml:space="preserve">“R4-2300291, On the need of a new NR Synchronization Raster for Dedicated Spectrum less than 5MHz for FR1, Apple Inc.” </w:t>
      </w:r>
    </w:p>
    <w:p w:rsidR="00D43BE4" w:rsidRDefault="0024315D" w:rsidP="00CE3BF2">
      <w:pPr>
        <w:overflowPunct w:val="0"/>
        <w:autoSpaceDE w:val="0"/>
        <w:autoSpaceDN w:val="0"/>
        <w:adjustRightInd w:val="0"/>
        <w:spacing w:after="100"/>
        <w:ind w:left="714"/>
        <w:textAlignment w:val="baseline"/>
      </w:pPr>
      <w:r>
        <w:fldChar w:fldCharType="end"/>
      </w:r>
    </w:p>
    <w:sectPr w:rsidR="00D43BE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068B" w:rsidRDefault="0012068B">
      <w:r>
        <w:separator/>
      </w:r>
    </w:p>
  </w:endnote>
  <w:endnote w:type="continuationSeparator" w:id="0">
    <w:p w:rsidR="0012068B" w:rsidRDefault="00120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DengXian Light">
    <w:altName w:val="SimSun"/>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068B" w:rsidRDefault="0012068B">
      <w:r>
        <w:separator/>
      </w:r>
    </w:p>
  </w:footnote>
  <w:footnote w:type="continuationSeparator" w:id="0">
    <w:p w:rsidR="0012068B" w:rsidRDefault="001206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F005CD"/>
    <w:multiLevelType w:val="hybridMultilevel"/>
    <w:tmpl w:val="27ECDB8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1CE07CAE"/>
    <w:multiLevelType w:val="multilevel"/>
    <w:tmpl w:val="0B90ED08"/>
    <w:lvl w:ilvl="0">
      <w:start w:val="1"/>
      <w:numFmt w:val="decimal"/>
      <w:lvlText w:val="%1."/>
      <w:lvlJc w:val="left"/>
      <w:pPr>
        <w:ind w:left="51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3012F9"/>
    <w:multiLevelType w:val="multilevel"/>
    <w:tmpl w:val="AB243172"/>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7"/>
  </w:num>
  <w:num w:numId="3">
    <w:abstractNumId w:val="1"/>
  </w:num>
  <w:num w:numId="4">
    <w:abstractNumId w:val="11"/>
  </w:num>
  <w:num w:numId="5">
    <w:abstractNumId w:val="3"/>
  </w:num>
  <w:num w:numId="6">
    <w:abstractNumId w:val="6"/>
  </w:num>
  <w:num w:numId="7">
    <w:abstractNumId w:val="5"/>
  </w:num>
  <w:num w:numId="8">
    <w:abstractNumId w:val="2"/>
  </w:num>
  <w:num w:numId="9">
    <w:abstractNumId w:val="10"/>
  </w:num>
  <w:num w:numId="10">
    <w:abstractNumId w:val="4"/>
  </w:num>
  <w:num w:numId="11">
    <w:abstractNumId w:val="9"/>
  </w:num>
  <w:num w:numId="12">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C2D"/>
    <w:rsid w:val="00002113"/>
    <w:rsid w:val="0000309B"/>
    <w:rsid w:val="0000341B"/>
    <w:rsid w:val="00004BD4"/>
    <w:rsid w:val="000056E8"/>
    <w:rsid w:val="000056F8"/>
    <w:rsid w:val="00005A88"/>
    <w:rsid w:val="000069C6"/>
    <w:rsid w:val="000070E8"/>
    <w:rsid w:val="000078E2"/>
    <w:rsid w:val="00007D77"/>
    <w:rsid w:val="00011371"/>
    <w:rsid w:val="00011406"/>
    <w:rsid w:val="00011457"/>
    <w:rsid w:val="00011929"/>
    <w:rsid w:val="000127B8"/>
    <w:rsid w:val="000127BD"/>
    <w:rsid w:val="000133E0"/>
    <w:rsid w:val="0001394F"/>
    <w:rsid w:val="00014522"/>
    <w:rsid w:val="000152CD"/>
    <w:rsid w:val="000163AF"/>
    <w:rsid w:val="0001674B"/>
    <w:rsid w:val="00017A04"/>
    <w:rsid w:val="00017C05"/>
    <w:rsid w:val="0002043B"/>
    <w:rsid w:val="0002191D"/>
    <w:rsid w:val="00025ACD"/>
    <w:rsid w:val="000266A0"/>
    <w:rsid w:val="00026A7D"/>
    <w:rsid w:val="00026B1C"/>
    <w:rsid w:val="00027645"/>
    <w:rsid w:val="00027DBA"/>
    <w:rsid w:val="000313AE"/>
    <w:rsid w:val="00031C1D"/>
    <w:rsid w:val="000321EB"/>
    <w:rsid w:val="000325B4"/>
    <w:rsid w:val="000329BF"/>
    <w:rsid w:val="00032B63"/>
    <w:rsid w:val="00032E0B"/>
    <w:rsid w:val="00032F36"/>
    <w:rsid w:val="000336DA"/>
    <w:rsid w:val="000349CD"/>
    <w:rsid w:val="0003625E"/>
    <w:rsid w:val="0003670D"/>
    <w:rsid w:val="000368BB"/>
    <w:rsid w:val="00036A94"/>
    <w:rsid w:val="00036AF0"/>
    <w:rsid w:val="000400FE"/>
    <w:rsid w:val="00041D0F"/>
    <w:rsid w:val="000428DC"/>
    <w:rsid w:val="0004381F"/>
    <w:rsid w:val="00043F1D"/>
    <w:rsid w:val="000457D7"/>
    <w:rsid w:val="0004650C"/>
    <w:rsid w:val="0004678D"/>
    <w:rsid w:val="000467EB"/>
    <w:rsid w:val="00047E1B"/>
    <w:rsid w:val="00047E49"/>
    <w:rsid w:val="00052258"/>
    <w:rsid w:val="00052578"/>
    <w:rsid w:val="000539E6"/>
    <w:rsid w:val="0005430C"/>
    <w:rsid w:val="00054B04"/>
    <w:rsid w:val="00054DC0"/>
    <w:rsid w:val="0005509D"/>
    <w:rsid w:val="00055873"/>
    <w:rsid w:val="00056107"/>
    <w:rsid w:val="00056560"/>
    <w:rsid w:val="00056FF0"/>
    <w:rsid w:val="0005725C"/>
    <w:rsid w:val="0005755D"/>
    <w:rsid w:val="00057D3B"/>
    <w:rsid w:val="00060185"/>
    <w:rsid w:val="00060286"/>
    <w:rsid w:val="00060EEF"/>
    <w:rsid w:val="000624BB"/>
    <w:rsid w:val="00062FD1"/>
    <w:rsid w:val="00064277"/>
    <w:rsid w:val="00064500"/>
    <w:rsid w:val="00065C97"/>
    <w:rsid w:val="00066048"/>
    <w:rsid w:val="000673A3"/>
    <w:rsid w:val="000679FB"/>
    <w:rsid w:val="00071588"/>
    <w:rsid w:val="00073986"/>
    <w:rsid w:val="00075695"/>
    <w:rsid w:val="000769D1"/>
    <w:rsid w:val="00076B84"/>
    <w:rsid w:val="00077333"/>
    <w:rsid w:val="00077BCC"/>
    <w:rsid w:val="00080334"/>
    <w:rsid w:val="000806D0"/>
    <w:rsid w:val="000809A5"/>
    <w:rsid w:val="00081A68"/>
    <w:rsid w:val="00082322"/>
    <w:rsid w:val="00082810"/>
    <w:rsid w:val="00083267"/>
    <w:rsid w:val="00083540"/>
    <w:rsid w:val="00083D29"/>
    <w:rsid w:val="000852AB"/>
    <w:rsid w:val="00085C75"/>
    <w:rsid w:val="0008614B"/>
    <w:rsid w:val="000876CE"/>
    <w:rsid w:val="000901E3"/>
    <w:rsid w:val="00090200"/>
    <w:rsid w:val="00091E93"/>
    <w:rsid w:val="00093E7E"/>
    <w:rsid w:val="00095C5B"/>
    <w:rsid w:val="00096EE4"/>
    <w:rsid w:val="00097F05"/>
    <w:rsid w:val="000A067A"/>
    <w:rsid w:val="000A06EE"/>
    <w:rsid w:val="000A12C7"/>
    <w:rsid w:val="000A1D69"/>
    <w:rsid w:val="000A25FE"/>
    <w:rsid w:val="000A2CD9"/>
    <w:rsid w:val="000A3D44"/>
    <w:rsid w:val="000A3D51"/>
    <w:rsid w:val="000A3D89"/>
    <w:rsid w:val="000A40AE"/>
    <w:rsid w:val="000A4877"/>
    <w:rsid w:val="000A7599"/>
    <w:rsid w:val="000A77A5"/>
    <w:rsid w:val="000B0587"/>
    <w:rsid w:val="000B0AA2"/>
    <w:rsid w:val="000B0FA4"/>
    <w:rsid w:val="000B1743"/>
    <w:rsid w:val="000B1E4B"/>
    <w:rsid w:val="000B36F2"/>
    <w:rsid w:val="000B3CFE"/>
    <w:rsid w:val="000B50EB"/>
    <w:rsid w:val="000B579B"/>
    <w:rsid w:val="000C1198"/>
    <w:rsid w:val="000C2440"/>
    <w:rsid w:val="000C2598"/>
    <w:rsid w:val="000C25A5"/>
    <w:rsid w:val="000C3463"/>
    <w:rsid w:val="000C3F99"/>
    <w:rsid w:val="000C46A1"/>
    <w:rsid w:val="000C4D22"/>
    <w:rsid w:val="000C54F1"/>
    <w:rsid w:val="000C5D2E"/>
    <w:rsid w:val="000C640F"/>
    <w:rsid w:val="000C71DC"/>
    <w:rsid w:val="000C7E92"/>
    <w:rsid w:val="000D2778"/>
    <w:rsid w:val="000D382D"/>
    <w:rsid w:val="000D39C6"/>
    <w:rsid w:val="000D3B5B"/>
    <w:rsid w:val="000D5584"/>
    <w:rsid w:val="000D56EC"/>
    <w:rsid w:val="000D6B69"/>
    <w:rsid w:val="000D6CFC"/>
    <w:rsid w:val="000D7B93"/>
    <w:rsid w:val="000D7D6A"/>
    <w:rsid w:val="000E080B"/>
    <w:rsid w:val="000E11ED"/>
    <w:rsid w:val="000E18FE"/>
    <w:rsid w:val="000E26EC"/>
    <w:rsid w:val="000E3EEF"/>
    <w:rsid w:val="000E444B"/>
    <w:rsid w:val="000E5008"/>
    <w:rsid w:val="000E660C"/>
    <w:rsid w:val="000F00E4"/>
    <w:rsid w:val="000F2828"/>
    <w:rsid w:val="000F2DB9"/>
    <w:rsid w:val="000F2E4A"/>
    <w:rsid w:val="000F5BDB"/>
    <w:rsid w:val="000F603A"/>
    <w:rsid w:val="000F75AD"/>
    <w:rsid w:val="000F7D42"/>
    <w:rsid w:val="00103359"/>
    <w:rsid w:val="001047D5"/>
    <w:rsid w:val="0010487E"/>
    <w:rsid w:val="00104FD1"/>
    <w:rsid w:val="001055DD"/>
    <w:rsid w:val="0010571D"/>
    <w:rsid w:val="001066CC"/>
    <w:rsid w:val="001067B9"/>
    <w:rsid w:val="0010694D"/>
    <w:rsid w:val="00106CDF"/>
    <w:rsid w:val="00107F19"/>
    <w:rsid w:val="001106C1"/>
    <w:rsid w:val="00110A18"/>
    <w:rsid w:val="00110FB7"/>
    <w:rsid w:val="0011117D"/>
    <w:rsid w:val="00111207"/>
    <w:rsid w:val="00111B33"/>
    <w:rsid w:val="001128BB"/>
    <w:rsid w:val="00114DB9"/>
    <w:rsid w:val="00114E69"/>
    <w:rsid w:val="00115FB0"/>
    <w:rsid w:val="0011624B"/>
    <w:rsid w:val="00116B70"/>
    <w:rsid w:val="001174D8"/>
    <w:rsid w:val="00117697"/>
    <w:rsid w:val="00117AB0"/>
    <w:rsid w:val="00117B36"/>
    <w:rsid w:val="00117F19"/>
    <w:rsid w:val="0012068B"/>
    <w:rsid w:val="00121C1F"/>
    <w:rsid w:val="00122845"/>
    <w:rsid w:val="00123015"/>
    <w:rsid w:val="001230FD"/>
    <w:rsid w:val="00123ECB"/>
    <w:rsid w:val="00123F09"/>
    <w:rsid w:val="00123FE2"/>
    <w:rsid w:val="00124141"/>
    <w:rsid w:val="00124342"/>
    <w:rsid w:val="0012486F"/>
    <w:rsid w:val="001251BA"/>
    <w:rsid w:val="0013001E"/>
    <w:rsid w:val="001301EE"/>
    <w:rsid w:val="001305F9"/>
    <w:rsid w:val="0013135F"/>
    <w:rsid w:val="00132AF3"/>
    <w:rsid w:val="00132AF6"/>
    <w:rsid w:val="0013339B"/>
    <w:rsid w:val="001341C4"/>
    <w:rsid w:val="00135A54"/>
    <w:rsid w:val="00136026"/>
    <w:rsid w:val="00137737"/>
    <w:rsid w:val="0014005E"/>
    <w:rsid w:val="00140084"/>
    <w:rsid w:val="00141322"/>
    <w:rsid w:val="00141EA6"/>
    <w:rsid w:val="0014206F"/>
    <w:rsid w:val="0014233E"/>
    <w:rsid w:val="001423A1"/>
    <w:rsid w:val="001430FC"/>
    <w:rsid w:val="0014470A"/>
    <w:rsid w:val="00144E8A"/>
    <w:rsid w:val="00145A66"/>
    <w:rsid w:val="00145B7A"/>
    <w:rsid w:val="00146E22"/>
    <w:rsid w:val="0014754F"/>
    <w:rsid w:val="001511C0"/>
    <w:rsid w:val="00152172"/>
    <w:rsid w:val="00152F69"/>
    <w:rsid w:val="0015332E"/>
    <w:rsid w:val="00153528"/>
    <w:rsid w:val="00154C40"/>
    <w:rsid w:val="0015570F"/>
    <w:rsid w:val="0015587C"/>
    <w:rsid w:val="00155DE7"/>
    <w:rsid w:val="00157A11"/>
    <w:rsid w:val="001621EA"/>
    <w:rsid w:val="00162A00"/>
    <w:rsid w:val="00162B77"/>
    <w:rsid w:val="00163998"/>
    <w:rsid w:val="00164593"/>
    <w:rsid w:val="001647AF"/>
    <w:rsid w:val="001649EB"/>
    <w:rsid w:val="0016690F"/>
    <w:rsid w:val="00171DDF"/>
    <w:rsid w:val="0017300C"/>
    <w:rsid w:val="00173D4A"/>
    <w:rsid w:val="00175BBA"/>
    <w:rsid w:val="00175ECF"/>
    <w:rsid w:val="001828E7"/>
    <w:rsid w:val="00185093"/>
    <w:rsid w:val="001861A8"/>
    <w:rsid w:val="00186B3D"/>
    <w:rsid w:val="00186D33"/>
    <w:rsid w:val="001872B0"/>
    <w:rsid w:val="001879E3"/>
    <w:rsid w:val="00187CC9"/>
    <w:rsid w:val="00191309"/>
    <w:rsid w:val="00192446"/>
    <w:rsid w:val="001936B3"/>
    <w:rsid w:val="00194C1F"/>
    <w:rsid w:val="00196382"/>
    <w:rsid w:val="00196F9F"/>
    <w:rsid w:val="00197EC4"/>
    <w:rsid w:val="001A0366"/>
    <w:rsid w:val="001A08AA"/>
    <w:rsid w:val="001A17A5"/>
    <w:rsid w:val="001A2377"/>
    <w:rsid w:val="001A2EF9"/>
    <w:rsid w:val="001A3120"/>
    <w:rsid w:val="001A519E"/>
    <w:rsid w:val="001A5897"/>
    <w:rsid w:val="001A6B2B"/>
    <w:rsid w:val="001A7203"/>
    <w:rsid w:val="001B11CA"/>
    <w:rsid w:val="001B145F"/>
    <w:rsid w:val="001B15EF"/>
    <w:rsid w:val="001B1D90"/>
    <w:rsid w:val="001B2108"/>
    <w:rsid w:val="001B231F"/>
    <w:rsid w:val="001B28A8"/>
    <w:rsid w:val="001B3744"/>
    <w:rsid w:val="001B3A2E"/>
    <w:rsid w:val="001B60A1"/>
    <w:rsid w:val="001B63D7"/>
    <w:rsid w:val="001B6895"/>
    <w:rsid w:val="001B6A72"/>
    <w:rsid w:val="001C00AA"/>
    <w:rsid w:val="001C0354"/>
    <w:rsid w:val="001C0454"/>
    <w:rsid w:val="001C20A7"/>
    <w:rsid w:val="001C38AD"/>
    <w:rsid w:val="001C3A35"/>
    <w:rsid w:val="001C3F38"/>
    <w:rsid w:val="001C40BB"/>
    <w:rsid w:val="001C4247"/>
    <w:rsid w:val="001C524C"/>
    <w:rsid w:val="001C6A5E"/>
    <w:rsid w:val="001C6E9A"/>
    <w:rsid w:val="001C7E38"/>
    <w:rsid w:val="001D0876"/>
    <w:rsid w:val="001D0A61"/>
    <w:rsid w:val="001D1C77"/>
    <w:rsid w:val="001D218D"/>
    <w:rsid w:val="001D2248"/>
    <w:rsid w:val="001D2F10"/>
    <w:rsid w:val="001D3D36"/>
    <w:rsid w:val="001D3D99"/>
    <w:rsid w:val="001D43CA"/>
    <w:rsid w:val="001D5F95"/>
    <w:rsid w:val="001D616D"/>
    <w:rsid w:val="001D6225"/>
    <w:rsid w:val="001D6CD8"/>
    <w:rsid w:val="001D7D91"/>
    <w:rsid w:val="001D7F4A"/>
    <w:rsid w:val="001E0050"/>
    <w:rsid w:val="001E051F"/>
    <w:rsid w:val="001E1AC3"/>
    <w:rsid w:val="001E1DDF"/>
    <w:rsid w:val="001E27D0"/>
    <w:rsid w:val="001E31D6"/>
    <w:rsid w:val="001E5D87"/>
    <w:rsid w:val="001E637C"/>
    <w:rsid w:val="001E7B8D"/>
    <w:rsid w:val="001F005B"/>
    <w:rsid w:val="001F0DB3"/>
    <w:rsid w:val="001F186E"/>
    <w:rsid w:val="001F2E81"/>
    <w:rsid w:val="001F353B"/>
    <w:rsid w:val="001F5795"/>
    <w:rsid w:val="001F6595"/>
    <w:rsid w:val="001F706B"/>
    <w:rsid w:val="001F7737"/>
    <w:rsid w:val="00200710"/>
    <w:rsid w:val="00200996"/>
    <w:rsid w:val="00202264"/>
    <w:rsid w:val="00202FD6"/>
    <w:rsid w:val="0020314E"/>
    <w:rsid w:val="00204999"/>
    <w:rsid w:val="00206FE6"/>
    <w:rsid w:val="0020785B"/>
    <w:rsid w:val="00212373"/>
    <w:rsid w:val="00212A25"/>
    <w:rsid w:val="00212E09"/>
    <w:rsid w:val="00212E3B"/>
    <w:rsid w:val="002138EA"/>
    <w:rsid w:val="00214FBD"/>
    <w:rsid w:val="00216838"/>
    <w:rsid w:val="00216854"/>
    <w:rsid w:val="00217CA8"/>
    <w:rsid w:val="00217F27"/>
    <w:rsid w:val="00220566"/>
    <w:rsid w:val="00220D6F"/>
    <w:rsid w:val="00222897"/>
    <w:rsid w:val="00224B9E"/>
    <w:rsid w:val="002256DE"/>
    <w:rsid w:val="00226E83"/>
    <w:rsid w:val="00227234"/>
    <w:rsid w:val="002305B1"/>
    <w:rsid w:val="002305D7"/>
    <w:rsid w:val="00230B13"/>
    <w:rsid w:val="00230E7D"/>
    <w:rsid w:val="00230EEB"/>
    <w:rsid w:val="00233329"/>
    <w:rsid w:val="00233331"/>
    <w:rsid w:val="00233381"/>
    <w:rsid w:val="00233C0F"/>
    <w:rsid w:val="00233F7C"/>
    <w:rsid w:val="00234C68"/>
    <w:rsid w:val="00234D1C"/>
    <w:rsid w:val="00234DE5"/>
    <w:rsid w:val="00235394"/>
    <w:rsid w:val="00235813"/>
    <w:rsid w:val="00235DF5"/>
    <w:rsid w:val="002363EF"/>
    <w:rsid w:val="0023657F"/>
    <w:rsid w:val="002367A0"/>
    <w:rsid w:val="00236DB6"/>
    <w:rsid w:val="00237A0C"/>
    <w:rsid w:val="0024144F"/>
    <w:rsid w:val="00241A14"/>
    <w:rsid w:val="00241CB0"/>
    <w:rsid w:val="00242369"/>
    <w:rsid w:val="00242565"/>
    <w:rsid w:val="002428CE"/>
    <w:rsid w:val="0024315D"/>
    <w:rsid w:val="002438FA"/>
    <w:rsid w:val="00244284"/>
    <w:rsid w:val="00244669"/>
    <w:rsid w:val="0024477F"/>
    <w:rsid w:val="00244B0A"/>
    <w:rsid w:val="00244FCF"/>
    <w:rsid w:val="002463FF"/>
    <w:rsid w:val="0024722F"/>
    <w:rsid w:val="00250117"/>
    <w:rsid w:val="00250926"/>
    <w:rsid w:val="0025114C"/>
    <w:rsid w:val="00251340"/>
    <w:rsid w:val="00251D73"/>
    <w:rsid w:val="00251F5D"/>
    <w:rsid w:val="00252140"/>
    <w:rsid w:val="0025224B"/>
    <w:rsid w:val="00254246"/>
    <w:rsid w:val="0025514E"/>
    <w:rsid w:val="00257735"/>
    <w:rsid w:val="002578B0"/>
    <w:rsid w:val="00261145"/>
    <w:rsid w:val="0026179F"/>
    <w:rsid w:val="0026351C"/>
    <w:rsid w:val="00263619"/>
    <w:rsid w:val="00263F41"/>
    <w:rsid w:val="002661A7"/>
    <w:rsid w:val="002668A4"/>
    <w:rsid w:val="00266C6B"/>
    <w:rsid w:val="0026715C"/>
    <w:rsid w:val="002676E4"/>
    <w:rsid w:val="0027122C"/>
    <w:rsid w:val="00272EA4"/>
    <w:rsid w:val="0027363C"/>
    <w:rsid w:val="00273F69"/>
    <w:rsid w:val="002741DA"/>
    <w:rsid w:val="0027450C"/>
    <w:rsid w:val="002748A2"/>
    <w:rsid w:val="00274E1A"/>
    <w:rsid w:val="00274F13"/>
    <w:rsid w:val="00275B77"/>
    <w:rsid w:val="00277A09"/>
    <w:rsid w:val="0028121A"/>
    <w:rsid w:val="00282213"/>
    <w:rsid w:val="002827FC"/>
    <w:rsid w:val="00282A35"/>
    <w:rsid w:val="00282FB3"/>
    <w:rsid w:val="0028452F"/>
    <w:rsid w:val="00285422"/>
    <w:rsid w:val="00286795"/>
    <w:rsid w:val="00287895"/>
    <w:rsid w:val="00287CE3"/>
    <w:rsid w:val="00287D6C"/>
    <w:rsid w:val="00292E5D"/>
    <w:rsid w:val="002959A7"/>
    <w:rsid w:val="00296975"/>
    <w:rsid w:val="00296B9F"/>
    <w:rsid w:val="00297E6A"/>
    <w:rsid w:val="002A000E"/>
    <w:rsid w:val="002A0240"/>
    <w:rsid w:val="002A3662"/>
    <w:rsid w:val="002A3B4C"/>
    <w:rsid w:val="002A3D2D"/>
    <w:rsid w:val="002A4686"/>
    <w:rsid w:val="002A5C2C"/>
    <w:rsid w:val="002A686C"/>
    <w:rsid w:val="002A7D5A"/>
    <w:rsid w:val="002B011F"/>
    <w:rsid w:val="002B05DF"/>
    <w:rsid w:val="002B163D"/>
    <w:rsid w:val="002B4D62"/>
    <w:rsid w:val="002B5558"/>
    <w:rsid w:val="002B6D34"/>
    <w:rsid w:val="002C1156"/>
    <w:rsid w:val="002C15B4"/>
    <w:rsid w:val="002C1623"/>
    <w:rsid w:val="002C1E1B"/>
    <w:rsid w:val="002C21CC"/>
    <w:rsid w:val="002C35EF"/>
    <w:rsid w:val="002C3680"/>
    <w:rsid w:val="002C371D"/>
    <w:rsid w:val="002C4FFF"/>
    <w:rsid w:val="002C527C"/>
    <w:rsid w:val="002C55AD"/>
    <w:rsid w:val="002C5FE0"/>
    <w:rsid w:val="002C698A"/>
    <w:rsid w:val="002D09D8"/>
    <w:rsid w:val="002D0D61"/>
    <w:rsid w:val="002D1B83"/>
    <w:rsid w:val="002D1C14"/>
    <w:rsid w:val="002D3C93"/>
    <w:rsid w:val="002D44BD"/>
    <w:rsid w:val="002D472E"/>
    <w:rsid w:val="002D50DA"/>
    <w:rsid w:val="002D69EF"/>
    <w:rsid w:val="002D79F2"/>
    <w:rsid w:val="002D7FF2"/>
    <w:rsid w:val="002E07C3"/>
    <w:rsid w:val="002E1AF2"/>
    <w:rsid w:val="002E224D"/>
    <w:rsid w:val="002E2656"/>
    <w:rsid w:val="002E47F7"/>
    <w:rsid w:val="002E4CBC"/>
    <w:rsid w:val="002E503D"/>
    <w:rsid w:val="002E79C4"/>
    <w:rsid w:val="002F1233"/>
    <w:rsid w:val="002F1C26"/>
    <w:rsid w:val="002F1C59"/>
    <w:rsid w:val="002F1CAF"/>
    <w:rsid w:val="002F2CA9"/>
    <w:rsid w:val="002F309C"/>
    <w:rsid w:val="002F3BE0"/>
    <w:rsid w:val="002F3DF8"/>
    <w:rsid w:val="002F4093"/>
    <w:rsid w:val="002F4BA9"/>
    <w:rsid w:val="002F5FAD"/>
    <w:rsid w:val="002F5FF4"/>
    <w:rsid w:val="002F616F"/>
    <w:rsid w:val="002F64E0"/>
    <w:rsid w:val="002F7088"/>
    <w:rsid w:val="002F78ED"/>
    <w:rsid w:val="003001D3"/>
    <w:rsid w:val="00300907"/>
    <w:rsid w:val="00302C62"/>
    <w:rsid w:val="00305FF2"/>
    <w:rsid w:val="003067FF"/>
    <w:rsid w:val="00307BAB"/>
    <w:rsid w:val="00307D2C"/>
    <w:rsid w:val="00311460"/>
    <w:rsid w:val="00311C4E"/>
    <w:rsid w:val="00313FE8"/>
    <w:rsid w:val="00314082"/>
    <w:rsid w:val="003146DD"/>
    <w:rsid w:val="00317C19"/>
    <w:rsid w:val="00317F6B"/>
    <w:rsid w:val="003220AA"/>
    <w:rsid w:val="0032242A"/>
    <w:rsid w:val="00323C3E"/>
    <w:rsid w:val="00326719"/>
    <w:rsid w:val="00326CFF"/>
    <w:rsid w:val="00327430"/>
    <w:rsid w:val="00327965"/>
    <w:rsid w:val="00327A58"/>
    <w:rsid w:val="00330148"/>
    <w:rsid w:val="00330550"/>
    <w:rsid w:val="00332244"/>
    <w:rsid w:val="00332820"/>
    <w:rsid w:val="00332EFC"/>
    <w:rsid w:val="003340C5"/>
    <w:rsid w:val="00334748"/>
    <w:rsid w:val="00334972"/>
    <w:rsid w:val="00335C45"/>
    <w:rsid w:val="00335F1E"/>
    <w:rsid w:val="003368A2"/>
    <w:rsid w:val="003370B1"/>
    <w:rsid w:val="00337A27"/>
    <w:rsid w:val="00341999"/>
    <w:rsid w:val="00341C42"/>
    <w:rsid w:val="00342A56"/>
    <w:rsid w:val="003438AE"/>
    <w:rsid w:val="00343942"/>
    <w:rsid w:val="00344657"/>
    <w:rsid w:val="003450DD"/>
    <w:rsid w:val="003465A2"/>
    <w:rsid w:val="00346C19"/>
    <w:rsid w:val="00346D79"/>
    <w:rsid w:val="00350CD7"/>
    <w:rsid w:val="003515F5"/>
    <w:rsid w:val="003526D5"/>
    <w:rsid w:val="00352B83"/>
    <w:rsid w:val="00352D3A"/>
    <w:rsid w:val="0035314A"/>
    <w:rsid w:val="00353992"/>
    <w:rsid w:val="00353E42"/>
    <w:rsid w:val="00355351"/>
    <w:rsid w:val="003553E3"/>
    <w:rsid w:val="003559BD"/>
    <w:rsid w:val="00360552"/>
    <w:rsid w:val="00361C4A"/>
    <w:rsid w:val="003631E4"/>
    <w:rsid w:val="00364251"/>
    <w:rsid w:val="00367724"/>
    <w:rsid w:val="0037071B"/>
    <w:rsid w:val="00372AA4"/>
    <w:rsid w:val="00373148"/>
    <w:rsid w:val="003732C7"/>
    <w:rsid w:val="0037341D"/>
    <w:rsid w:val="00374DD2"/>
    <w:rsid w:val="0037500A"/>
    <w:rsid w:val="00375DF7"/>
    <w:rsid w:val="00375FA4"/>
    <w:rsid w:val="00380C5B"/>
    <w:rsid w:val="00381785"/>
    <w:rsid w:val="00381AEF"/>
    <w:rsid w:val="00383F01"/>
    <w:rsid w:val="00385170"/>
    <w:rsid w:val="003861D5"/>
    <w:rsid w:val="003873FB"/>
    <w:rsid w:val="00387FF3"/>
    <w:rsid w:val="00390BAF"/>
    <w:rsid w:val="00393475"/>
    <w:rsid w:val="00394109"/>
    <w:rsid w:val="003964A3"/>
    <w:rsid w:val="00397206"/>
    <w:rsid w:val="00397CC0"/>
    <w:rsid w:val="003A166F"/>
    <w:rsid w:val="003A1E08"/>
    <w:rsid w:val="003A27BA"/>
    <w:rsid w:val="003A2F4D"/>
    <w:rsid w:val="003A54A3"/>
    <w:rsid w:val="003A58C4"/>
    <w:rsid w:val="003A65A2"/>
    <w:rsid w:val="003A73C7"/>
    <w:rsid w:val="003A76BD"/>
    <w:rsid w:val="003B1087"/>
    <w:rsid w:val="003B1184"/>
    <w:rsid w:val="003B13F1"/>
    <w:rsid w:val="003B1AA0"/>
    <w:rsid w:val="003B2EED"/>
    <w:rsid w:val="003B478A"/>
    <w:rsid w:val="003B5AB0"/>
    <w:rsid w:val="003B67EB"/>
    <w:rsid w:val="003B6A2C"/>
    <w:rsid w:val="003B76E4"/>
    <w:rsid w:val="003B7D1E"/>
    <w:rsid w:val="003C0AA4"/>
    <w:rsid w:val="003C32B2"/>
    <w:rsid w:val="003C4291"/>
    <w:rsid w:val="003C47CE"/>
    <w:rsid w:val="003C4CF5"/>
    <w:rsid w:val="003C54C0"/>
    <w:rsid w:val="003C5E26"/>
    <w:rsid w:val="003D0BB1"/>
    <w:rsid w:val="003D0EAB"/>
    <w:rsid w:val="003D1D54"/>
    <w:rsid w:val="003D3AEA"/>
    <w:rsid w:val="003D3C4E"/>
    <w:rsid w:val="003D3C89"/>
    <w:rsid w:val="003D5D10"/>
    <w:rsid w:val="003D5DB9"/>
    <w:rsid w:val="003D5EED"/>
    <w:rsid w:val="003D759F"/>
    <w:rsid w:val="003D7CEB"/>
    <w:rsid w:val="003D7F66"/>
    <w:rsid w:val="003E08A1"/>
    <w:rsid w:val="003E2217"/>
    <w:rsid w:val="003E300F"/>
    <w:rsid w:val="003E39F0"/>
    <w:rsid w:val="003E4B05"/>
    <w:rsid w:val="003E58E1"/>
    <w:rsid w:val="003E631D"/>
    <w:rsid w:val="003E747D"/>
    <w:rsid w:val="003F07FD"/>
    <w:rsid w:val="003F0CFE"/>
    <w:rsid w:val="003F0DD5"/>
    <w:rsid w:val="003F18B9"/>
    <w:rsid w:val="003F1AEA"/>
    <w:rsid w:val="003F229B"/>
    <w:rsid w:val="003F4287"/>
    <w:rsid w:val="003F5228"/>
    <w:rsid w:val="003F549B"/>
    <w:rsid w:val="003F5C6E"/>
    <w:rsid w:val="003F5FC4"/>
    <w:rsid w:val="003F6514"/>
    <w:rsid w:val="003F7715"/>
    <w:rsid w:val="004006F6"/>
    <w:rsid w:val="0040097C"/>
    <w:rsid w:val="0040139E"/>
    <w:rsid w:val="00401A34"/>
    <w:rsid w:val="00402A72"/>
    <w:rsid w:val="00403149"/>
    <w:rsid w:val="00406570"/>
    <w:rsid w:val="00406695"/>
    <w:rsid w:val="00406B7B"/>
    <w:rsid w:val="00406F64"/>
    <w:rsid w:val="00407A23"/>
    <w:rsid w:val="00407C46"/>
    <w:rsid w:val="004130E0"/>
    <w:rsid w:val="004133FA"/>
    <w:rsid w:val="00413C6C"/>
    <w:rsid w:val="0041422D"/>
    <w:rsid w:val="0041477A"/>
    <w:rsid w:val="004148B0"/>
    <w:rsid w:val="004158D4"/>
    <w:rsid w:val="00417068"/>
    <w:rsid w:val="00420276"/>
    <w:rsid w:val="00420AD5"/>
    <w:rsid w:val="00420B60"/>
    <w:rsid w:val="00420CAE"/>
    <w:rsid w:val="00420EBA"/>
    <w:rsid w:val="0042109A"/>
    <w:rsid w:val="0042121B"/>
    <w:rsid w:val="004224D4"/>
    <w:rsid w:val="004235AD"/>
    <w:rsid w:val="004237A7"/>
    <w:rsid w:val="004255A3"/>
    <w:rsid w:val="00426356"/>
    <w:rsid w:val="00426954"/>
    <w:rsid w:val="00426C78"/>
    <w:rsid w:val="00426F2E"/>
    <w:rsid w:val="0042790D"/>
    <w:rsid w:val="00427B4E"/>
    <w:rsid w:val="00427DDF"/>
    <w:rsid w:val="00431287"/>
    <w:rsid w:val="004313C5"/>
    <w:rsid w:val="004323F0"/>
    <w:rsid w:val="004329DB"/>
    <w:rsid w:val="00434649"/>
    <w:rsid w:val="00436B85"/>
    <w:rsid w:val="004373F8"/>
    <w:rsid w:val="0043747B"/>
    <w:rsid w:val="00437F5D"/>
    <w:rsid w:val="00440452"/>
    <w:rsid w:val="00442EFF"/>
    <w:rsid w:val="00444225"/>
    <w:rsid w:val="00444EFF"/>
    <w:rsid w:val="004462F9"/>
    <w:rsid w:val="00447336"/>
    <w:rsid w:val="0044741F"/>
    <w:rsid w:val="0045011C"/>
    <w:rsid w:val="00450155"/>
    <w:rsid w:val="0045076C"/>
    <w:rsid w:val="00452764"/>
    <w:rsid w:val="004529B4"/>
    <w:rsid w:val="00453919"/>
    <w:rsid w:val="0045541C"/>
    <w:rsid w:val="00455795"/>
    <w:rsid w:val="00456006"/>
    <w:rsid w:val="0046078E"/>
    <w:rsid w:val="00461A5B"/>
    <w:rsid w:val="00461A66"/>
    <w:rsid w:val="0046266D"/>
    <w:rsid w:val="00463E53"/>
    <w:rsid w:val="004647F4"/>
    <w:rsid w:val="0046497F"/>
    <w:rsid w:val="00464E9A"/>
    <w:rsid w:val="00466AB0"/>
    <w:rsid w:val="00470698"/>
    <w:rsid w:val="00470E49"/>
    <w:rsid w:val="00471B36"/>
    <w:rsid w:val="00471CEE"/>
    <w:rsid w:val="00472288"/>
    <w:rsid w:val="00473060"/>
    <w:rsid w:val="00474B2C"/>
    <w:rsid w:val="00474FBC"/>
    <w:rsid w:val="00476026"/>
    <w:rsid w:val="00480FE4"/>
    <w:rsid w:val="00481FB9"/>
    <w:rsid w:val="004835B4"/>
    <w:rsid w:val="00483E2D"/>
    <w:rsid w:val="004842FB"/>
    <w:rsid w:val="00484861"/>
    <w:rsid w:val="00486313"/>
    <w:rsid w:val="0048647C"/>
    <w:rsid w:val="004865DA"/>
    <w:rsid w:val="00486880"/>
    <w:rsid w:val="00490FAF"/>
    <w:rsid w:val="00491FA6"/>
    <w:rsid w:val="0049230F"/>
    <w:rsid w:val="00492B73"/>
    <w:rsid w:val="00495A33"/>
    <w:rsid w:val="0049612D"/>
    <w:rsid w:val="004A030D"/>
    <w:rsid w:val="004A1027"/>
    <w:rsid w:val="004A12C7"/>
    <w:rsid w:val="004A1379"/>
    <w:rsid w:val="004A17BC"/>
    <w:rsid w:val="004A17C7"/>
    <w:rsid w:val="004A201A"/>
    <w:rsid w:val="004A35A8"/>
    <w:rsid w:val="004A4055"/>
    <w:rsid w:val="004A419F"/>
    <w:rsid w:val="004A4511"/>
    <w:rsid w:val="004A615E"/>
    <w:rsid w:val="004A6632"/>
    <w:rsid w:val="004A7A54"/>
    <w:rsid w:val="004B0192"/>
    <w:rsid w:val="004B1313"/>
    <w:rsid w:val="004B14B1"/>
    <w:rsid w:val="004B5407"/>
    <w:rsid w:val="004B65C6"/>
    <w:rsid w:val="004B7065"/>
    <w:rsid w:val="004B71B1"/>
    <w:rsid w:val="004B72DF"/>
    <w:rsid w:val="004C0C0F"/>
    <w:rsid w:val="004C1886"/>
    <w:rsid w:val="004C1C62"/>
    <w:rsid w:val="004C3AF6"/>
    <w:rsid w:val="004C6C65"/>
    <w:rsid w:val="004C7C0E"/>
    <w:rsid w:val="004D0FD5"/>
    <w:rsid w:val="004D12E1"/>
    <w:rsid w:val="004D32F6"/>
    <w:rsid w:val="004D36BE"/>
    <w:rsid w:val="004D5600"/>
    <w:rsid w:val="004D6824"/>
    <w:rsid w:val="004D6A7A"/>
    <w:rsid w:val="004D6F26"/>
    <w:rsid w:val="004D7FD0"/>
    <w:rsid w:val="004E1DDF"/>
    <w:rsid w:val="004E1FCF"/>
    <w:rsid w:val="004E2B50"/>
    <w:rsid w:val="004E2C21"/>
    <w:rsid w:val="004E3459"/>
    <w:rsid w:val="004E3CAE"/>
    <w:rsid w:val="004E49E3"/>
    <w:rsid w:val="004E5685"/>
    <w:rsid w:val="004E7278"/>
    <w:rsid w:val="004E7868"/>
    <w:rsid w:val="004E7BE5"/>
    <w:rsid w:val="004F0855"/>
    <w:rsid w:val="004F0BD3"/>
    <w:rsid w:val="004F11B2"/>
    <w:rsid w:val="004F2E6B"/>
    <w:rsid w:val="004F30F6"/>
    <w:rsid w:val="004F3886"/>
    <w:rsid w:val="004F3D34"/>
    <w:rsid w:val="004F3E0E"/>
    <w:rsid w:val="004F3EC6"/>
    <w:rsid w:val="004F4680"/>
    <w:rsid w:val="004F554E"/>
    <w:rsid w:val="004F5999"/>
    <w:rsid w:val="004F74DE"/>
    <w:rsid w:val="004F7A3D"/>
    <w:rsid w:val="004F7C82"/>
    <w:rsid w:val="00500FB2"/>
    <w:rsid w:val="00501CEE"/>
    <w:rsid w:val="005030DE"/>
    <w:rsid w:val="00504577"/>
    <w:rsid w:val="0050574B"/>
    <w:rsid w:val="00505BFA"/>
    <w:rsid w:val="00505CBA"/>
    <w:rsid w:val="0050654B"/>
    <w:rsid w:val="005076FC"/>
    <w:rsid w:val="0051037D"/>
    <w:rsid w:val="0051049B"/>
    <w:rsid w:val="00511453"/>
    <w:rsid w:val="00512458"/>
    <w:rsid w:val="00513D86"/>
    <w:rsid w:val="00514D84"/>
    <w:rsid w:val="00515452"/>
    <w:rsid w:val="005155DC"/>
    <w:rsid w:val="00516592"/>
    <w:rsid w:val="00517B81"/>
    <w:rsid w:val="005205F3"/>
    <w:rsid w:val="005206E4"/>
    <w:rsid w:val="0052213C"/>
    <w:rsid w:val="00522299"/>
    <w:rsid w:val="00522C5E"/>
    <w:rsid w:val="00523341"/>
    <w:rsid w:val="00524608"/>
    <w:rsid w:val="00524FCA"/>
    <w:rsid w:val="00526D23"/>
    <w:rsid w:val="00530145"/>
    <w:rsid w:val="005319A6"/>
    <w:rsid w:val="00531D80"/>
    <w:rsid w:val="00532407"/>
    <w:rsid w:val="0053398A"/>
    <w:rsid w:val="005349F2"/>
    <w:rsid w:val="0053571C"/>
    <w:rsid w:val="00536A18"/>
    <w:rsid w:val="00536AAE"/>
    <w:rsid w:val="00536BC2"/>
    <w:rsid w:val="00540A9C"/>
    <w:rsid w:val="00540BFF"/>
    <w:rsid w:val="00541815"/>
    <w:rsid w:val="005419AC"/>
    <w:rsid w:val="00541C45"/>
    <w:rsid w:val="00543311"/>
    <w:rsid w:val="00543A78"/>
    <w:rsid w:val="00544DDB"/>
    <w:rsid w:val="00544E39"/>
    <w:rsid w:val="0054539F"/>
    <w:rsid w:val="00545EE1"/>
    <w:rsid w:val="005466AA"/>
    <w:rsid w:val="00547174"/>
    <w:rsid w:val="00547986"/>
    <w:rsid w:val="00547DA3"/>
    <w:rsid w:val="00547E96"/>
    <w:rsid w:val="00550A51"/>
    <w:rsid w:val="00553090"/>
    <w:rsid w:val="00554324"/>
    <w:rsid w:val="005548F1"/>
    <w:rsid w:val="00554A16"/>
    <w:rsid w:val="005550DD"/>
    <w:rsid w:val="00555115"/>
    <w:rsid w:val="0055559B"/>
    <w:rsid w:val="005601CC"/>
    <w:rsid w:val="00560261"/>
    <w:rsid w:val="00561108"/>
    <w:rsid w:val="0056238E"/>
    <w:rsid w:val="005645CE"/>
    <w:rsid w:val="00565867"/>
    <w:rsid w:val="005667F2"/>
    <w:rsid w:val="00566838"/>
    <w:rsid w:val="0057106E"/>
    <w:rsid w:val="0057183C"/>
    <w:rsid w:val="00571920"/>
    <w:rsid w:val="00571BCD"/>
    <w:rsid w:val="00571C21"/>
    <w:rsid w:val="0057304A"/>
    <w:rsid w:val="00575D58"/>
    <w:rsid w:val="00576435"/>
    <w:rsid w:val="00576773"/>
    <w:rsid w:val="00576FAB"/>
    <w:rsid w:val="005772B4"/>
    <w:rsid w:val="005777C8"/>
    <w:rsid w:val="00580883"/>
    <w:rsid w:val="00580997"/>
    <w:rsid w:val="005813AB"/>
    <w:rsid w:val="005818D5"/>
    <w:rsid w:val="00581BF7"/>
    <w:rsid w:val="00581E88"/>
    <w:rsid w:val="005824F0"/>
    <w:rsid w:val="0058392F"/>
    <w:rsid w:val="00584F6A"/>
    <w:rsid w:val="00585A3F"/>
    <w:rsid w:val="00585BD7"/>
    <w:rsid w:val="0058667E"/>
    <w:rsid w:val="00587D2E"/>
    <w:rsid w:val="00590404"/>
    <w:rsid w:val="005908D2"/>
    <w:rsid w:val="0059091D"/>
    <w:rsid w:val="0059123F"/>
    <w:rsid w:val="00592268"/>
    <w:rsid w:val="00592B47"/>
    <w:rsid w:val="0059338C"/>
    <w:rsid w:val="0059411C"/>
    <w:rsid w:val="005943B2"/>
    <w:rsid w:val="00595618"/>
    <w:rsid w:val="0059615D"/>
    <w:rsid w:val="00596785"/>
    <w:rsid w:val="00596A84"/>
    <w:rsid w:val="005970CE"/>
    <w:rsid w:val="00597B4D"/>
    <w:rsid w:val="00597FFC"/>
    <w:rsid w:val="005A0B8C"/>
    <w:rsid w:val="005A0EDD"/>
    <w:rsid w:val="005A27BF"/>
    <w:rsid w:val="005A37DF"/>
    <w:rsid w:val="005A476C"/>
    <w:rsid w:val="005A48D4"/>
    <w:rsid w:val="005A4B48"/>
    <w:rsid w:val="005A5627"/>
    <w:rsid w:val="005A5C21"/>
    <w:rsid w:val="005A616F"/>
    <w:rsid w:val="005B0106"/>
    <w:rsid w:val="005B0468"/>
    <w:rsid w:val="005B084E"/>
    <w:rsid w:val="005B11FE"/>
    <w:rsid w:val="005B42D4"/>
    <w:rsid w:val="005B5A4F"/>
    <w:rsid w:val="005C063D"/>
    <w:rsid w:val="005C0B59"/>
    <w:rsid w:val="005C0C19"/>
    <w:rsid w:val="005C1AEB"/>
    <w:rsid w:val="005C209D"/>
    <w:rsid w:val="005C331B"/>
    <w:rsid w:val="005C3FC0"/>
    <w:rsid w:val="005C41A1"/>
    <w:rsid w:val="005C53B5"/>
    <w:rsid w:val="005C545B"/>
    <w:rsid w:val="005C5A1C"/>
    <w:rsid w:val="005C678B"/>
    <w:rsid w:val="005D018A"/>
    <w:rsid w:val="005D1A84"/>
    <w:rsid w:val="005D1EFE"/>
    <w:rsid w:val="005D50E1"/>
    <w:rsid w:val="005D5472"/>
    <w:rsid w:val="005D6ABF"/>
    <w:rsid w:val="005D6C16"/>
    <w:rsid w:val="005E0BA1"/>
    <w:rsid w:val="005E108B"/>
    <w:rsid w:val="005E12CD"/>
    <w:rsid w:val="005E163E"/>
    <w:rsid w:val="005E3D63"/>
    <w:rsid w:val="005E44CB"/>
    <w:rsid w:val="005E4953"/>
    <w:rsid w:val="005E4F46"/>
    <w:rsid w:val="005E6F17"/>
    <w:rsid w:val="005E734A"/>
    <w:rsid w:val="005E7EA5"/>
    <w:rsid w:val="005F02CC"/>
    <w:rsid w:val="005F0B6F"/>
    <w:rsid w:val="005F1053"/>
    <w:rsid w:val="005F3834"/>
    <w:rsid w:val="005F3B1B"/>
    <w:rsid w:val="005F4192"/>
    <w:rsid w:val="005F53E9"/>
    <w:rsid w:val="005F5936"/>
    <w:rsid w:val="005F5C5F"/>
    <w:rsid w:val="005F60D9"/>
    <w:rsid w:val="005F6663"/>
    <w:rsid w:val="005F7205"/>
    <w:rsid w:val="0060059A"/>
    <w:rsid w:val="00603011"/>
    <w:rsid w:val="00605241"/>
    <w:rsid w:val="00605A2E"/>
    <w:rsid w:val="006064C3"/>
    <w:rsid w:val="006071D3"/>
    <w:rsid w:val="00607743"/>
    <w:rsid w:val="00607D98"/>
    <w:rsid w:val="006109F9"/>
    <w:rsid w:val="006112FB"/>
    <w:rsid w:val="00611CD9"/>
    <w:rsid w:val="00612745"/>
    <w:rsid w:val="00612CAE"/>
    <w:rsid w:val="00613518"/>
    <w:rsid w:val="00614F2A"/>
    <w:rsid w:val="0061691F"/>
    <w:rsid w:val="006210C4"/>
    <w:rsid w:val="00621C46"/>
    <w:rsid w:val="00621EF2"/>
    <w:rsid w:val="00622B32"/>
    <w:rsid w:val="00622ECE"/>
    <w:rsid w:val="00624D03"/>
    <w:rsid w:val="00626576"/>
    <w:rsid w:val="00630907"/>
    <w:rsid w:val="00631298"/>
    <w:rsid w:val="006321D5"/>
    <w:rsid w:val="00632FA9"/>
    <w:rsid w:val="00633150"/>
    <w:rsid w:val="00635627"/>
    <w:rsid w:val="00636D24"/>
    <w:rsid w:val="006376B5"/>
    <w:rsid w:val="00637E35"/>
    <w:rsid w:val="00641185"/>
    <w:rsid w:val="006418A4"/>
    <w:rsid w:val="00641F16"/>
    <w:rsid w:val="00642DFE"/>
    <w:rsid w:val="00644744"/>
    <w:rsid w:val="00644BAB"/>
    <w:rsid w:val="00645857"/>
    <w:rsid w:val="0064629F"/>
    <w:rsid w:val="0064678E"/>
    <w:rsid w:val="00646C0A"/>
    <w:rsid w:val="00647132"/>
    <w:rsid w:val="006476F4"/>
    <w:rsid w:val="00651C2B"/>
    <w:rsid w:val="00651F87"/>
    <w:rsid w:val="006537BF"/>
    <w:rsid w:val="00653CA4"/>
    <w:rsid w:val="00653DF0"/>
    <w:rsid w:val="006543AB"/>
    <w:rsid w:val="006546B3"/>
    <w:rsid w:val="00654D11"/>
    <w:rsid w:val="00654F57"/>
    <w:rsid w:val="00656316"/>
    <w:rsid w:val="00656F46"/>
    <w:rsid w:val="00661613"/>
    <w:rsid w:val="00661AA3"/>
    <w:rsid w:val="00661E22"/>
    <w:rsid w:val="00662DE1"/>
    <w:rsid w:val="00662FEB"/>
    <w:rsid w:val="00663C47"/>
    <w:rsid w:val="0066688E"/>
    <w:rsid w:val="006675AC"/>
    <w:rsid w:val="00667BA2"/>
    <w:rsid w:val="006716D9"/>
    <w:rsid w:val="00671B68"/>
    <w:rsid w:val="00671BF3"/>
    <w:rsid w:val="00672E3D"/>
    <w:rsid w:val="00674C8F"/>
    <w:rsid w:val="00674CCD"/>
    <w:rsid w:val="00675048"/>
    <w:rsid w:val="00675931"/>
    <w:rsid w:val="0067639A"/>
    <w:rsid w:val="00677E06"/>
    <w:rsid w:val="00683495"/>
    <w:rsid w:val="00683839"/>
    <w:rsid w:val="00684221"/>
    <w:rsid w:val="006856E5"/>
    <w:rsid w:val="00685E3C"/>
    <w:rsid w:val="006870B3"/>
    <w:rsid w:val="00692C8D"/>
    <w:rsid w:val="006937D0"/>
    <w:rsid w:val="00693C2E"/>
    <w:rsid w:val="00693EF7"/>
    <w:rsid w:val="00694045"/>
    <w:rsid w:val="00695A01"/>
    <w:rsid w:val="00696271"/>
    <w:rsid w:val="00696BE5"/>
    <w:rsid w:val="006A0144"/>
    <w:rsid w:val="006A0756"/>
    <w:rsid w:val="006A2337"/>
    <w:rsid w:val="006A2931"/>
    <w:rsid w:val="006A386D"/>
    <w:rsid w:val="006A3CC1"/>
    <w:rsid w:val="006A542F"/>
    <w:rsid w:val="006A5A2A"/>
    <w:rsid w:val="006A5E2B"/>
    <w:rsid w:val="006A5ED0"/>
    <w:rsid w:val="006A6762"/>
    <w:rsid w:val="006A68A8"/>
    <w:rsid w:val="006A695A"/>
    <w:rsid w:val="006A70BC"/>
    <w:rsid w:val="006A7329"/>
    <w:rsid w:val="006A7EFB"/>
    <w:rsid w:val="006B0B6F"/>
    <w:rsid w:val="006B0D02"/>
    <w:rsid w:val="006B146A"/>
    <w:rsid w:val="006B1C2F"/>
    <w:rsid w:val="006B2923"/>
    <w:rsid w:val="006B32BC"/>
    <w:rsid w:val="006B37BB"/>
    <w:rsid w:val="006B3DCA"/>
    <w:rsid w:val="006B3E60"/>
    <w:rsid w:val="006C0660"/>
    <w:rsid w:val="006C0DB2"/>
    <w:rsid w:val="006C2319"/>
    <w:rsid w:val="006C240D"/>
    <w:rsid w:val="006C25DA"/>
    <w:rsid w:val="006C4684"/>
    <w:rsid w:val="006C7555"/>
    <w:rsid w:val="006C78C9"/>
    <w:rsid w:val="006D0BDB"/>
    <w:rsid w:val="006D1C47"/>
    <w:rsid w:val="006D2234"/>
    <w:rsid w:val="006D2979"/>
    <w:rsid w:val="006D3D64"/>
    <w:rsid w:val="006D5724"/>
    <w:rsid w:val="006D5C99"/>
    <w:rsid w:val="006D686A"/>
    <w:rsid w:val="006D6FE0"/>
    <w:rsid w:val="006E3412"/>
    <w:rsid w:val="006E3826"/>
    <w:rsid w:val="006E3885"/>
    <w:rsid w:val="006E3906"/>
    <w:rsid w:val="006F0C31"/>
    <w:rsid w:val="006F0D5F"/>
    <w:rsid w:val="006F1018"/>
    <w:rsid w:val="006F1DCF"/>
    <w:rsid w:val="006F4A77"/>
    <w:rsid w:val="006F5431"/>
    <w:rsid w:val="006F592D"/>
    <w:rsid w:val="006F680D"/>
    <w:rsid w:val="006F6A11"/>
    <w:rsid w:val="006F71BD"/>
    <w:rsid w:val="00700488"/>
    <w:rsid w:val="007016A7"/>
    <w:rsid w:val="00703391"/>
    <w:rsid w:val="00703A64"/>
    <w:rsid w:val="00703B26"/>
    <w:rsid w:val="00703F5D"/>
    <w:rsid w:val="00704A91"/>
    <w:rsid w:val="00705946"/>
    <w:rsid w:val="00705B94"/>
    <w:rsid w:val="0070602A"/>
    <w:rsid w:val="0070646B"/>
    <w:rsid w:val="007066FA"/>
    <w:rsid w:val="00706D01"/>
    <w:rsid w:val="00707941"/>
    <w:rsid w:val="00711C4E"/>
    <w:rsid w:val="00712236"/>
    <w:rsid w:val="00715FB4"/>
    <w:rsid w:val="007162EF"/>
    <w:rsid w:val="007172A4"/>
    <w:rsid w:val="00720148"/>
    <w:rsid w:val="007204CA"/>
    <w:rsid w:val="00721148"/>
    <w:rsid w:val="00723BA0"/>
    <w:rsid w:val="007248FC"/>
    <w:rsid w:val="00724BA7"/>
    <w:rsid w:val="007250C2"/>
    <w:rsid w:val="00725E5A"/>
    <w:rsid w:val="007260F4"/>
    <w:rsid w:val="00726779"/>
    <w:rsid w:val="00726B32"/>
    <w:rsid w:val="00726EB2"/>
    <w:rsid w:val="007273B6"/>
    <w:rsid w:val="00727A6C"/>
    <w:rsid w:val="00730F47"/>
    <w:rsid w:val="00730F9A"/>
    <w:rsid w:val="00731656"/>
    <w:rsid w:val="00733AB5"/>
    <w:rsid w:val="00734220"/>
    <w:rsid w:val="0073484B"/>
    <w:rsid w:val="007351D3"/>
    <w:rsid w:val="00735809"/>
    <w:rsid w:val="00735C81"/>
    <w:rsid w:val="00735F8D"/>
    <w:rsid w:val="00736A17"/>
    <w:rsid w:val="0073715E"/>
    <w:rsid w:val="00737456"/>
    <w:rsid w:val="00740288"/>
    <w:rsid w:val="00740B5D"/>
    <w:rsid w:val="00741775"/>
    <w:rsid w:val="00741FC4"/>
    <w:rsid w:val="007426AB"/>
    <w:rsid w:val="00742D76"/>
    <w:rsid w:val="00743959"/>
    <w:rsid w:val="00743A45"/>
    <w:rsid w:val="00744CC1"/>
    <w:rsid w:val="0074559C"/>
    <w:rsid w:val="007470EB"/>
    <w:rsid w:val="0074740E"/>
    <w:rsid w:val="00747AEE"/>
    <w:rsid w:val="007522D5"/>
    <w:rsid w:val="0075412C"/>
    <w:rsid w:val="00754AA9"/>
    <w:rsid w:val="00755F7A"/>
    <w:rsid w:val="00756305"/>
    <w:rsid w:val="007569C5"/>
    <w:rsid w:val="00756DAC"/>
    <w:rsid w:val="0075743E"/>
    <w:rsid w:val="007607C0"/>
    <w:rsid w:val="0076215A"/>
    <w:rsid w:val="007636FF"/>
    <w:rsid w:val="007640FB"/>
    <w:rsid w:val="00770392"/>
    <w:rsid w:val="00770A12"/>
    <w:rsid w:val="00770DE9"/>
    <w:rsid w:val="007731E0"/>
    <w:rsid w:val="00773C9E"/>
    <w:rsid w:val="00774494"/>
    <w:rsid w:val="00775F0F"/>
    <w:rsid w:val="007769B2"/>
    <w:rsid w:val="0077723F"/>
    <w:rsid w:val="00777F54"/>
    <w:rsid w:val="0078088D"/>
    <w:rsid w:val="00782DCE"/>
    <w:rsid w:val="00783BB0"/>
    <w:rsid w:val="00784AF4"/>
    <w:rsid w:val="00785600"/>
    <w:rsid w:val="00785D3B"/>
    <w:rsid w:val="00786079"/>
    <w:rsid w:val="00786557"/>
    <w:rsid w:val="0078678F"/>
    <w:rsid w:val="0078726B"/>
    <w:rsid w:val="00790E05"/>
    <w:rsid w:val="007910AF"/>
    <w:rsid w:val="00791325"/>
    <w:rsid w:val="00791E12"/>
    <w:rsid w:val="0079227D"/>
    <w:rsid w:val="007922A0"/>
    <w:rsid w:val="00792BEC"/>
    <w:rsid w:val="00794E59"/>
    <w:rsid w:val="00796A7B"/>
    <w:rsid w:val="0079773E"/>
    <w:rsid w:val="00797C16"/>
    <w:rsid w:val="00797E82"/>
    <w:rsid w:val="007A070E"/>
    <w:rsid w:val="007A08D8"/>
    <w:rsid w:val="007A2D95"/>
    <w:rsid w:val="007A51E1"/>
    <w:rsid w:val="007A56C7"/>
    <w:rsid w:val="007A6059"/>
    <w:rsid w:val="007A620D"/>
    <w:rsid w:val="007A62D5"/>
    <w:rsid w:val="007A63B2"/>
    <w:rsid w:val="007B030B"/>
    <w:rsid w:val="007B0A29"/>
    <w:rsid w:val="007B4439"/>
    <w:rsid w:val="007B486F"/>
    <w:rsid w:val="007B5FDD"/>
    <w:rsid w:val="007B60DD"/>
    <w:rsid w:val="007B7075"/>
    <w:rsid w:val="007B7747"/>
    <w:rsid w:val="007B78F9"/>
    <w:rsid w:val="007C0F61"/>
    <w:rsid w:val="007C2339"/>
    <w:rsid w:val="007C3832"/>
    <w:rsid w:val="007C3D0C"/>
    <w:rsid w:val="007C5562"/>
    <w:rsid w:val="007C5B7B"/>
    <w:rsid w:val="007C5CF3"/>
    <w:rsid w:val="007C69D6"/>
    <w:rsid w:val="007C6C67"/>
    <w:rsid w:val="007C6DD8"/>
    <w:rsid w:val="007C7052"/>
    <w:rsid w:val="007C749B"/>
    <w:rsid w:val="007D258B"/>
    <w:rsid w:val="007D29A0"/>
    <w:rsid w:val="007D2EA4"/>
    <w:rsid w:val="007D3BE3"/>
    <w:rsid w:val="007D5373"/>
    <w:rsid w:val="007D57D8"/>
    <w:rsid w:val="007D6048"/>
    <w:rsid w:val="007D62EF"/>
    <w:rsid w:val="007D6FDA"/>
    <w:rsid w:val="007D7C94"/>
    <w:rsid w:val="007D7DD2"/>
    <w:rsid w:val="007E1745"/>
    <w:rsid w:val="007E23D4"/>
    <w:rsid w:val="007E2759"/>
    <w:rsid w:val="007E2E0D"/>
    <w:rsid w:val="007E2EF8"/>
    <w:rsid w:val="007E33E2"/>
    <w:rsid w:val="007E38B4"/>
    <w:rsid w:val="007E519C"/>
    <w:rsid w:val="007E65EC"/>
    <w:rsid w:val="007E666E"/>
    <w:rsid w:val="007E7A96"/>
    <w:rsid w:val="007E7F14"/>
    <w:rsid w:val="007F0E1E"/>
    <w:rsid w:val="007F22ED"/>
    <w:rsid w:val="007F2380"/>
    <w:rsid w:val="007F2E86"/>
    <w:rsid w:val="007F4299"/>
    <w:rsid w:val="007F448A"/>
    <w:rsid w:val="007F4CAF"/>
    <w:rsid w:val="007F4CCC"/>
    <w:rsid w:val="007F4CFF"/>
    <w:rsid w:val="007F5B12"/>
    <w:rsid w:val="007F62EA"/>
    <w:rsid w:val="007F6D25"/>
    <w:rsid w:val="007F7064"/>
    <w:rsid w:val="007F71F7"/>
    <w:rsid w:val="007F79F7"/>
    <w:rsid w:val="00800980"/>
    <w:rsid w:val="0080182C"/>
    <w:rsid w:val="00801B42"/>
    <w:rsid w:val="0080215D"/>
    <w:rsid w:val="00802D01"/>
    <w:rsid w:val="008032DB"/>
    <w:rsid w:val="008038B2"/>
    <w:rsid w:val="00804709"/>
    <w:rsid w:val="00804BBC"/>
    <w:rsid w:val="00805D97"/>
    <w:rsid w:val="00806191"/>
    <w:rsid w:val="008065D2"/>
    <w:rsid w:val="008065E8"/>
    <w:rsid w:val="008102AE"/>
    <w:rsid w:val="00810B2E"/>
    <w:rsid w:val="0081109E"/>
    <w:rsid w:val="00811DA7"/>
    <w:rsid w:val="0081256D"/>
    <w:rsid w:val="0081374E"/>
    <w:rsid w:val="00813B2F"/>
    <w:rsid w:val="00814D7D"/>
    <w:rsid w:val="00814F5D"/>
    <w:rsid w:val="008151BE"/>
    <w:rsid w:val="008152D0"/>
    <w:rsid w:val="00816100"/>
    <w:rsid w:val="0081661C"/>
    <w:rsid w:val="00816C9D"/>
    <w:rsid w:val="008172B0"/>
    <w:rsid w:val="00820791"/>
    <w:rsid w:val="00821312"/>
    <w:rsid w:val="00821DFB"/>
    <w:rsid w:val="0082264A"/>
    <w:rsid w:val="008226D9"/>
    <w:rsid w:val="00825101"/>
    <w:rsid w:val="00826B31"/>
    <w:rsid w:val="00830167"/>
    <w:rsid w:val="00830BED"/>
    <w:rsid w:val="00830FBB"/>
    <w:rsid w:val="00831A5E"/>
    <w:rsid w:val="00833404"/>
    <w:rsid w:val="00836C44"/>
    <w:rsid w:val="0083754E"/>
    <w:rsid w:val="00837660"/>
    <w:rsid w:val="00837829"/>
    <w:rsid w:val="00840259"/>
    <w:rsid w:val="0084336D"/>
    <w:rsid w:val="008435AC"/>
    <w:rsid w:val="0084383C"/>
    <w:rsid w:val="00844DFA"/>
    <w:rsid w:val="008450F8"/>
    <w:rsid w:val="00845C53"/>
    <w:rsid w:val="00845E55"/>
    <w:rsid w:val="008467E4"/>
    <w:rsid w:val="00846D0C"/>
    <w:rsid w:val="00847751"/>
    <w:rsid w:val="00851E24"/>
    <w:rsid w:val="0085266A"/>
    <w:rsid w:val="00852A4B"/>
    <w:rsid w:val="00853055"/>
    <w:rsid w:val="008534B0"/>
    <w:rsid w:val="008541B3"/>
    <w:rsid w:val="008543AD"/>
    <w:rsid w:val="00855BEB"/>
    <w:rsid w:val="00855C39"/>
    <w:rsid w:val="008568AD"/>
    <w:rsid w:val="00856B4D"/>
    <w:rsid w:val="0086011D"/>
    <w:rsid w:val="00860F93"/>
    <w:rsid w:val="008611CA"/>
    <w:rsid w:val="00861327"/>
    <w:rsid w:val="0086232E"/>
    <w:rsid w:val="00862804"/>
    <w:rsid w:val="00863CBE"/>
    <w:rsid w:val="00864290"/>
    <w:rsid w:val="00864950"/>
    <w:rsid w:val="008721CA"/>
    <w:rsid w:val="00876140"/>
    <w:rsid w:val="008768B7"/>
    <w:rsid w:val="0087704D"/>
    <w:rsid w:val="00881256"/>
    <w:rsid w:val="008815B1"/>
    <w:rsid w:val="00883B05"/>
    <w:rsid w:val="00884BE6"/>
    <w:rsid w:val="0088503C"/>
    <w:rsid w:val="00885C93"/>
    <w:rsid w:val="00885D92"/>
    <w:rsid w:val="00886A7F"/>
    <w:rsid w:val="00887CBB"/>
    <w:rsid w:val="008919CE"/>
    <w:rsid w:val="00891B2D"/>
    <w:rsid w:val="008929F0"/>
    <w:rsid w:val="00892D01"/>
    <w:rsid w:val="00892D67"/>
    <w:rsid w:val="00893454"/>
    <w:rsid w:val="00893A97"/>
    <w:rsid w:val="008955BD"/>
    <w:rsid w:val="00895849"/>
    <w:rsid w:val="00895877"/>
    <w:rsid w:val="00895D05"/>
    <w:rsid w:val="00897A25"/>
    <w:rsid w:val="00897DC2"/>
    <w:rsid w:val="00897F6F"/>
    <w:rsid w:val="008A0242"/>
    <w:rsid w:val="008A0A78"/>
    <w:rsid w:val="008A196C"/>
    <w:rsid w:val="008A377C"/>
    <w:rsid w:val="008A46C5"/>
    <w:rsid w:val="008A490D"/>
    <w:rsid w:val="008A5C41"/>
    <w:rsid w:val="008A5C93"/>
    <w:rsid w:val="008A5CE8"/>
    <w:rsid w:val="008A6143"/>
    <w:rsid w:val="008B0710"/>
    <w:rsid w:val="008B0ABC"/>
    <w:rsid w:val="008B0B0F"/>
    <w:rsid w:val="008B0F05"/>
    <w:rsid w:val="008B1847"/>
    <w:rsid w:val="008B2287"/>
    <w:rsid w:val="008B345A"/>
    <w:rsid w:val="008B4433"/>
    <w:rsid w:val="008B597C"/>
    <w:rsid w:val="008B5C74"/>
    <w:rsid w:val="008B5FFF"/>
    <w:rsid w:val="008B63F0"/>
    <w:rsid w:val="008B68E7"/>
    <w:rsid w:val="008C0435"/>
    <w:rsid w:val="008C0C28"/>
    <w:rsid w:val="008C2308"/>
    <w:rsid w:val="008C2931"/>
    <w:rsid w:val="008C4A53"/>
    <w:rsid w:val="008C5892"/>
    <w:rsid w:val="008C5A23"/>
    <w:rsid w:val="008C60E9"/>
    <w:rsid w:val="008C6E1A"/>
    <w:rsid w:val="008C7836"/>
    <w:rsid w:val="008C7D77"/>
    <w:rsid w:val="008D0048"/>
    <w:rsid w:val="008D1C1C"/>
    <w:rsid w:val="008D20E5"/>
    <w:rsid w:val="008D24D2"/>
    <w:rsid w:val="008D4702"/>
    <w:rsid w:val="008D485B"/>
    <w:rsid w:val="008D5216"/>
    <w:rsid w:val="008D57C1"/>
    <w:rsid w:val="008D5B52"/>
    <w:rsid w:val="008D5BEF"/>
    <w:rsid w:val="008D5DA6"/>
    <w:rsid w:val="008D68B5"/>
    <w:rsid w:val="008E0867"/>
    <w:rsid w:val="008E105C"/>
    <w:rsid w:val="008E14ED"/>
    <w:rsid w:val="008E2355"/>
    <w:rsid w:val="008E30ED"/>
    <w:rsid w:val="008E36CB"/>
    <w:rsid w:val="008E4165"/>
    <w:rsid w:val="008E6866"/>
    <w:rsid w:val="008E6A5E"/>
    <w:rsid w:val="008E7E47"/>
    <w:rsid w:val="008F08D9"/>
    <w:rsid w:val="008F2502"/>
    <w:rsid w:val="008F2F51"/>
    <w:rsid w:val="008F4787"/>
    <w:rsid w:val="008F5145"/>
    <w:rsid w:val="008F540C"/>
    <w:rsid w:val="008F554D"/>
    <w:rsid w:val="008F6F2F"/>
    <w:rsid w:val="008F7132"/>
    <w:rsid w:val="008F7AD5"/>
    <w:rsid w:val="008F7D93"/>
    <w:rsid w:val="00900394"/>
    <w:rsid w:val="0090158E"/>
    <w:rsid w:val="00901D03"/>
    <w:rsid w:val="00902409"/>
    <w:rsid w:val="00902CCE"/>
    <w:rsid w:val="00902D48"/>
    <w:rsid w:val="00903051"/>
    <w:rsid w:val="0090512F"/>
    <w:rsid w:val="009057C5"/>
    <w:rsid w:val="00906108"/>
    <w:rsid w:val="0090688A"/>
    <w:rsid w:val="00906EA1"/>
    <w:rsid w:val="00907120"/>
    <w:rsid w:val="009108DB"/>
    <w:rsid w:val="009109CD"/>
    <w:rsid w:val="009115E3"/>
    <w:rsid w:val="009120AB"/>
    <w:rsid w:val="00912828"/>
    <w:rsid w:val="00912A97"/>
    <w:rsid w:val="00913485"/>
    <w:rsid w:val="009134A2"/>
    <w:rsid w:val="00913E01"/>
    <w:rsid w:val="00913FDE"/>
    <w:rsid w:val="00914235"/>
    <w:rsid w:val="009144F6"/>
    <w:rsid w:val="009150A7"/>
    <w:rsid w:val="0091616E"/>
    <w:rsid w:val="00916F35"/>
    <w:rsid w:val="00917490"/>
    <w:rsid w:val="00917D6E"/>
    <w:rsid w:val="009211C9"/>
    <w:rsid w:val="00924D09"/>
    <w:rsid w:val="00924D44"/>
    <w:rsid w:val="0092556A"/>
    <w:rsid w:val="0092620E"/>
    <w:rsid w:val="00926530"/>
    <w:rsid w:val="00926786"/>
    <w:rsid w:val="00926ED9"/>
    <w:rsid w:val="00930CBE"/>
    <w:rsid w:val="0093114D"/>
    <w:rsid w:val="00931702"/>
    <w:rsid w:val="00931918"/>
    <w:rsid w:val="00932631"/>
    <w:rsid w:val="009328DB"/>
    <w:rsid w:val="00932DB3"/>
    <w:rsid w:val="00932F29"/>
    <w:rsid w:val="00932FA3"/>
    <w:rsid w:val="00933199"/>
    <w:rsid w:val="00934FC2"/>
    <w:rsid w:val="00935F8F"/>
    <w:rsid w:val="009376FC"/>
    <w:rsid w:val="00937AF7"/>
    <w:rsid w:val="00937FBD"/>
    <w:rsid w:val="009427F5"/>
    <w:rsid w:val="00943563"/>
    <w:rsid w:val="009442C2"/>
    <w:rsid w:val="00944547"/>
    <w:rsid w:val="00944976"/>
    <w:rsid w:val="00944A83"/>
    <w:rsid w:val="00944DFC"/>
    <w:rsid w:val="00947422"/>
    <w:rsid w:val="00947C08"/>
    <w:rsid w:val="00950805"/>
    <w:rsid w:val="009514EA"/>
    <w:rsid w:val="0095193A"/>
    <w:rsid w:val="00951CC5"/>
    <w:rsid w:val="00951FEA"/>
    <w:rsid w:val="0095224A"/>
    <w:rsid w:val="0095378B"/>
    <w:rsid w:val="0095392E"/>
    <w:rsid w:val="009540C0"/>
    <w:rsid w:val="0095411A"/>
    <w:rsid w:val="00954998"/>
    <w:rsid w:val="00957E6B"/>
    <w:rsid w:val="00957EF1"/>
    <w:rsid w:val="009609F1"/>
    <w:rsid w:val="00961CD7"/>
    <w:rsid w:val="00962845"/>
    <w:rsid w:val="00962DDA"/>
    <w:rsid w:val="00962F49"/>
    <w:rsid w:val="00964105"/>
    <w:rsid w:val="009646AF"/>
    <w:rsid w:val="00964BDE"/>
    <w:rsid w:val="00966785"/>
    <w:rsid w:val="009668C6"/>
    <w:rsid w:val="0096752D"/>
    <w:rsid w:val="00970059"/>
    <w:rsid w:val="00970A9C"/>
    <w:rsid w:val="0097133C"/>
    <w:rsid w:val="00972374"/>
    <w:rsid w:val="009731F5"/>
    <w:rsid w:val="00974343"/>
    <w:rsid w:val="00975EC8"/>
    <w:rsid w:val="0097607D"/>
    <w:rsid w:val="009767AC"/>
    <w:rsid w:val="00976F3F"/>
    <w:rsid w:val="009774FB"/>
    <w:rsid w:val="00977B92"/>
    <w:rsid w:val="00977E26"/>
    <w:rsid w:val="009806ED"/>
    <w:rsid w:val="00980D26"/>
    <w:rsid w:val="00980E79"/>
    <w:rsid w:val="00981493"/>
    <w:rsid w:val="00981975"/>
    <w:rsid w:val="00982BCC"/>
    <w:rsid w:val="00983910"/>
    <w:rsid w:val="009843F6"/>
    <w:rsid w:val="00984E5F"/>
    <w:rsid w:val="00985493"/>
    <w:rsid w:val="009856FF"/>
    <w:rsid w:val="009857BE"/>
    <w:rsid w:val="009860DC"/>
    <w:rsid w:val="009872DF"/>
    <w:rsid w:val="00987C57"/>
    <w:rsid w:val="00990ED1"/>
    <w:rsid w:val="009913F6"/>
    <w:rsid w:val="009916F6"/>
    <w:rsid w:val="00992B5F"/>
    <w:rsid w:val="00995B72"/>
    <w:rsid w:val="00997D88"/>
    <w:rsid w:val="009A002B"/>
    <w:rsid w:val="009A35CD"/>
    <w:rsid w:val="009A398D"/>
    <w:rsid w:val="009A3C56"/>
    <w:rsid w:val="009A4CC5"/>
    <w:rsid w:val="009A54D3"/>
    <w:rsid w:val="009A77CD"/>
    <w:rsid w:val="009B22D8"/>
    <w:rsid w:val="009B2340"/>
    <w:rsid w:val="009B41C2"/>
    <w:rsid w:val="009B424B"/>
    <w:rsid w:val="009B5BBC"/>
    <w:rsid w:val="009B6ABA"/>
    <w:rsid w:val="009B70DA"/>
    <w:rsid w:val="009C0167"/>
    <w:rsid w:val="009C0727"/>
    <w:rsid w:val="009C19DF"/>
    <w:rsid w:val="009C3013"/>
    <w:rsid w:val="009C434A"/>
    <w:rsid w:val="009C5DD4"/>
    <w:rsid w:val="009C5E85"/>
    <w:rsid w:val="009C6214"/>
    <w:rsid w:val="009C68B9"/>
    <w:rsid w:val="009C68CA"/>
    <w:rsid w:val="009C6EE6"/>
    <w:rsid w:val="009C7156"/>
    <w:rsid w:val="009C7664"/>
    <w:rsid w:val="009D2BE8"/>
    <w:rsid w:val="009D3C9E"/>
    <w:rsid w:val="009D594A"/>
    <w:rsid w:val="009D6652"/>
    <w:rsid w:val="009D7623"/>
    <w:rsid w:val="009E09B2"/>
    <w:rsid w:val="009E1DCF"/>
    <w:rsid w:val="009E2293"/>
    <w:rsid w:val="009E2D0C"/>
    <w:rsid w:val="009E3840"/>
    <w:rsid w:val="009E41C5"/>
    <w:rsid w:val="009E448E"/>
    <w:rsid w:val="009E450B"/>
    <w:rsid w:val="009E550C"/>
    <w:rsid w:val="009E5FCA"/>
    <w:rsid w:val="009E6D4E"/>
    <w:rsid w:val="009E757A"/>
    <w:rsid w:val="009E7E30"/>
    <w:rsid w:val="009F05DF"/>
    <w:rsid w:val="009F0701"/>
    <w:rsid w:val="009F15CA"/>
    <w:rsid w:val="009F42CA"/>
    <w:rsid w:val="009F456A"/>
    <w:rsid w:val="009F7598"/>
    <w:rsid w:val="009F7CB6"/>
    <w:rsid w:val="00A0293F"/>
    <w:rsid w:val="00A04305"/>
    <w:rsid w:val="00A045C1"/>
    <w:rsid w:val="00A04DFF"/>
    <w:rsid w:val="00A0550D"/>
    <w:rsid w:val="00A10225"/>
    <w:rsid w:val="00A10684"/>
    <w:rsid w:val="00A10979"/>
    <w:rsid w:val="00A11D22"/>
    <w:rsid w:val="00A12DC8"/>
    <w:rsid w:val="00A12EAA"/>
    <w:rsid w:val="00A13A16"/>
    <w:rsid w:val="00A13A8A"/>
    <w:rsid w:val="00A13CA9"/>
    <w:rsid w:val="00A147C2"/>
    <w:rsid w:val="00A14A77"/>
    <w:rsid w:val="00A150A8"/>
    <w:rsid w:val="00A15730"/>
    <w:rsid w:val="00A15DFD"/>
    <w:rsid w:val="00A162C9"/>
    <w:rsid w:val="00A165D9"/>
    <w:rsid w:val="00A16B79"/>
    <w:rsid w:val="00A16D7B"/>
    <w:rsid w:val="00A16FBC"/>
    <w:rsid w:val="00A17573"/>
    <w:rsid w:val="00A20024"/>
    <w:rsid w:val="00A2045B"/>
    <w:rsid w:val="00A210B9"/>
    <w:rsid w:val="00A2134F"/>
    <w:rsid w:val="00A21987"/>
    <w:rsid w:val="00A21F1D"/>
    <w:rsid w:val="00A22FB6"/>
    <w:rsid w:val="00A2310D"/>
    <w:rsid w:val="00A23737"/>
    <w:rsid w:val="00A2457A"/>
    <w:rsid w:val="00A24FB1"/>
    <w:rsid w:val="00A25888"/>
    <w:rsid w:val="00A2601A"/>
    <w:rsid w:val="00A26469"/>
    <w:rsid w:val="00A27A32"/>
    <w:rsid w:val="00A27C95"/>
    <w:rsid w:val="00A30ABB"/>
    <w:rsid w:val="00A3175A"/>
    <w:rsid w:val="00A31D45"/>
    <w:rsid w:val="00A339D3"/>
    <w:rsid w:val="00A34E4B"/>
    <w:rsid w:val="00A3540D"/>
    <w:rsid w:val="00A36002"/>
    <w:rsid w:val="00A36578"/>
    <w:rsid w:val="00A36AF3"/>
    <w:rsid w:val="00A402E6"/>
    <w:rsid w:val="00A4083B"/>
    <w:rsid w:val="00A41605"/>
    <w:rsid w:val="00A43B05"/>
    <w:rsid w:val="00A449AF"/>
    <w:rsid w:val="00A452C2"/>
    <w:rsid w:val="00A452CC"/>
    <w:rsid w:val="00A45933"/>
    <w:rsid w:val="00A45E4D"/>
    <w:rsid w:val="00A46A5C"/>
    <w:rsid w:val="00A505DE"/>
    <w:rsid w:val="00A515A6"/>
    <w:rsid w:val="00A51825"/>
    <w:rsid w:val="00A51A11"/>
    <w:rsid w:val="00A51BB3"/>
    <w:rsid w:val="00A51F25"/>
    <w:rsid w:val="00A52945"/>
    <w:rsid w:val="00A54225"/>
    <w:rsid w:val="00A55360"/>
    <w:rsid w:val="00A56613"/>
    <w:rsid w:val="00A57698"/>
    <w:rsid w:val="00A60D06"/>
    <w:rsid w:val="00A619CD"/>
    <w:rsid w:val="00A61E96"/>
    <w:rsid w:val="00A63159"/>
    <w:rsid w:val="00A645FE"/>
    <w:rsid w:val="00A64892"/>
    <w:rsid w:val="00A65439"/>
    <w:rsid w:val="00A66192"/>
    <w:rsid w:val="00A67ACD"/>
    <w:rsid w:val="00A70F8C"/>
    <w:rsid w:val="00A71503"/>
    <w:rsid w:val="00A718C2"/>
    <w:rsid w:val="00A72497"/>
    <w:rsid w:val="00A72864"/>
    <w:rsid w:val="00A73AA7"/>
    <w:rsid w:val="00A74CFE"/>
    <w:rsid w:val="00A75C1C"/>
    <w:rsid w:val="00A802BB"/>
    <w:rsid w:val="00A805E1"/>
    <w:rsid w:val="00A80BEF"/>
    <w:rsid w:val="00A81B15"/>
    <w:rsid w:val="00A82D42"/>
    <w:rsid w:val="00A830DF"/>
    <w:rsid w:val="00A83A16"/>
    <w:rsid w:val="00A8467D"/>
    <w:rsid w:val="00A84D25"/>
    <w:rsid w:val="00A85286"/>
    <w:rsid w:val="00A85DBC"/>
    <w:rsid w:val="00A8638D"/>
    <w:rsid w:val="00A86C91"/>
    <w:rsid w:val="00A91032"/>
    <w:rsid w:val="00A91132"/>
    <w:rsid w:val="00A917EE"/>
    <w:rsid w:val="00A934B3"/>
    <w:rsid w:val="00A93B37"/>
    <w:rsid w:val="00A96C33"/>
    <w:rsid w:val="00A97247"/>
    <w:rsid w:val="00AA226D"/>
    <w:rsid w:val="00AA28BF"/>
    <w:rsid w:val="00AA2B35"/>
    <w:rsid w:val="00AA307E"/>
    <w:rsid w:val="00AA3646"/>
    <w:rsid w:val="00AA42AF"/>
    <w:rsid w:val="00AA45BD"/>
    <w:rsid w:val="00AA60C3"/>
    <w:rsid w:val="00AA69E4"/>
    <w:rsid w:val="00AA6CBC"/>
    <w:rsid w:val="00AA75B4"/>
    <w:rsid w:val="00AB0C5E"/>
    <w:rsid w:val="00AB25ED"/>
    <w:rsid w:val="00AB2839"/>
    <w:rsid w:val="00AB3F85"/>
    <w:rsid w:val="00AB4AC5"/>
    <w:rsid w:val="00AB4B02"/>
    <w:rsid w:val="00AB65D6"/>
    <w:rsid w:val="00AB6705"/>
    <w:rsid w:val="00AB68E5"/>
    <w:rsid w:val="00AB6E74"/>
    <w:rsid w:val="00AC04CB"/>
    <w:rsid w:val="00AC0FF6"/>
    <w:rsid w:val="00AC22DF"/>
    <w:rsid w:val="00AC24DF"/>
    <w:rsid w:val="00AC307F"/>
    <w:rsid w:val="00AC4018"/>
    <w:rsid w:val="00AC41D2"/>
    <w:rsid w:val="00AC5DDB"/>
    <w:rsid w:val="00AD0224"/>
    <w:rsid w:val="00AD0AA7"/>
    <w:rsid w:val="00AD1CBD"/>
    <w:rsid w:val="00AD1CE5"/>
    <w:rsid w:val="00AD21A1"/>
    <w:rsid w:val="00AD222C"/>
    <w:rsid w:val="00AD3CC7"/>
    <w:rsid w:val="00AD4B9B"/>
    <w:rsid w:val="00AD639B"/>
    <w:rsid w:val="00AD64A4"/>
    <w:rsid w:val="00AD6CE0"/>
    <w:rsid w:val="00AD6CED"/>
    <w:rsid w:val="00AD77D7"/>
    <w:rsid w:val="00AE116C"/>
    <w:rsid w:val="00AE261C"/>
    <w:rsid w:val="00AE48C8"/>
    <w:rsid w:val="00AE4E8F"/>
    <w:rsid w:val="00AF0C47"/>
    <w:rsid w:val="00AF0E90"/>
    <w:rsid w:val="00AF472C"/>
    <w:rsid w:val="00AF4FDB"/>
    <w:rsid w:val="00AF7ECE"/>
    <w:rsid w:val="00B0096A"/>
    <w:rsid w:val="00B017F3"/>
    <w:rsid w:val="00B02732"/>
    <w:rsid w:val="00B038CF"/>
    <w:rsid w:val="00B04731"/>
    <w:rsid w:val="00B04885"/>
    <w:rsid w:val="00B04C7E"/>
    <w:rsid w:val="00B0580C"/>
    <w:rsid w:val="00B0589A"/>
    <w:rsid w:val="00B061B9"/>
    <w:rsid w:val="00B07A4D"/>
    <w:rsid w:val="00B107F8"/>
    <w:rsid w:val="00B11258"/>
    <w:rsid w:val="00B118A8"/>
    <w:rsid w:val="00B136A1"/>
    <w:rsid w:val="00B14A22"/>
    <w:rsid w:val="00B14BB4"/>
    <w:rsid w:val="00B14BC8"/>
    <w:rsid w:val="00B16019"/>
    <w:rsid w:val="00B16076"/>
    <w:rsid w:val="00B16A83"/>
    <w:rsid w:val="00B17FFE"/>
    <w:rsid w:val="00B20C57"/>
    <w:rsid w:val="00B2120B"/>
    <w:rsid w:val="00B21314"/>
    <w:rsid w:val="00B214E6"/>
    <w:rsid w:val="00B216D4"/>
    <w:rsid w:val="00B22ADA"/>
    <w:rsid w:val="00B23D63"/>
    <w:rsid w:val="00B2435D"/>
    <w:rsid w:val="00B24CA9"/>
    <w:rsid w:val="00B2597E"/>
    <w:rsid w:val="00B26283"/>
    <w:rsid w:val="00B2715B"/>
    <w:rsid w:val="00B301E3"/>
    <w:rsid w:val="00B306C6"/>
    <w:rsid w:val="00B3089B"/>
    <w:rsid w:val="00B30B69"/>
    <w:rsid w:val="00B30E5D"/>
    <w:rsid w:val="00B31B5D"/>
    <w:rsid w:val="00B33407"/>
    <w:rsid w:val="00B33610"/>
    <w:rsid w:val="00B35AC9"/>
    <w:rsid w:val="00B36208"/>
    <w:rsid w:val="00B3769C"/>
    <w:rsid w:val="00B40D30"/>
    <w:rsid w:val="00B410F6"/>
    <w:rsid w:val="00B421DC"/>
    <w:rsid w:val="00B42FB9"/>
    <w:rsid w:val="00B43A0B"/>
    <w:rsid w:val="00B442B4"/>
    <w:rsid w:val="00B45D4F"/>
    <w:rsid w:val="00B474DD"/>
    <w:rsid w:val="00B4796E"/>
    <w:rsid w:val="00B5042F"/>
    <w:rsid w:val="00B5043F"/>
    <w:rsid w:val="00B50A7E"/>
    <w:rsid w:val="00B52220"/>
    <w:rsid w:val="00B5296E"/>
    <w:rsid w:val="00B5441D"/>
    <w:rsid w:val="00B55048"/>
    <w:rsid w:val="00B55D9A"/>
    <w:rsid w:val="00B561B2"/>
    <w:rsid w:val="00B5778B"/>
    <w:rsid w:val="00B57C4A"/>
    <w:rsid w:val="00B62514"/>
    <w:rsid w:val="00B625EF"/>
    <w:rsid w:val="00B654F6"/>
    <w:rsid w:val="00B71038"/>
    <w:rsid w:val="00B72160"/>
    <w:rsid w:val="00B72ED9"/>
    <w:rsid w:val="00B753D2"/>
    <w:rsid w:val="00B75673"/>
    <w:rsid w:val="00B75741"/>
    <w:rsid w:val="00B775C1"/>
    <w:rsid w:val="00B80CEF"/>
    <w:rsid w:val="00B81318"/>
    <w:rsid w:val="00B82152"/>
    <w:rsid w:val="00B823DF"/>
    <w:rsid w:val="00B83E3E"/>
    <w:rsid w:val="00B8446C"/>
    <w:rsid w:val="00B84D3F"/>
    <w:rsid w:val="00B8577C"/>
    <w:rsid w:val="00B870D4"/>
    <w:rsid w:val="00B87133"/>
    <w:rsid w:val="00B871FB"/>
    <w:rsid w:val="00B87687"/>
    <w:rsid w:val="00B90A15"/>
    <w:rsid w:val="00B9206F"/>
    <w:rsid w:val="00B92920"/>
    <w:rsid w:val="00B93D6D"/>
    <w:rsid w:val="00B948C0"/>
    <w:rsid w:val="00B95507"/>
    <w:rsid w:val="00B95B57"/>
    <w:rsid w:val="00B960EA"/>
    <w:rsid w:val="00B965FE"/>
    <w:rsid w:val="00B96A17"/>
    <w:rsid w:val="00B9705E"/>
    <w:rsid w:val="00BA0BB7"/>
    <w:rsid w:val="00BA0D2D"/>
    <w:rsid w:val="00BA1972"/>
    <w:rsid w:val="00BA25BC"/>
    <w:rsid w:val="00BA2DC3"/>
    <w:rsid w:val="00BA3526"/>
    <w:rsid w:val="00BA3829"/>
    <w:rsid w:val="00BA5EFD"/>
    <w:rsid w:val="00BB0923"/>
    <w:rsid w:val="00BB394D"/>
    <w:rsid w:val="00BB4346"/>
    <w:rsid w:val="00BB5145"/>
    <w:rsid w:val="00BB66DF"/>
    <w:rsid w:val="00BB6B3A"/>
    <w:rsid w:val="00BC05BB"/>
    <w:rsid w:val="00BC1174"/>
    <w:rsid w:val="00BC151E"/>
    <w:rsid w:val="00BC444A"/>
    <w:rsid w:val="00BC4FA2"/>
    <w:rsid w:val="00BC5BB4"/>
    <w:rsid w:val="00BC5CFD"/>
    <w:rsid w:val="00BC5E1B"/>
    <w:rsid w:val="00BD0905"/>
    <w:rsid w:val="00BD0D18"/>
    <w:rsid w:val="00BD17AE"/>
    <w:rsid w:val="00BD455F"/>
    <w:rsid w:val="00BD53A3"/>
    <w:rsid w:val="00BD6EAE"/>
    <w:rsid w:val="00BD707B"/>
    <w:rsid w:val="00BD7535"/>
    <w:rsid w:val="00BD7A0F"/>
    <w:rsid w:val="00BE0A88"/>
    <w:rsid w:val="00BE1201"/>
    <w:rsid w:val="00BE13B5"/>
    <w:rsid w:val="00BE2C60"/>
    <w:rsid w:val="00BE406A"/>
    <w:rsid w:val="00BE40EB"/>
    <w:rsid w:val="00BE6ECF"/>
    <w:rsid w:val="00BF0962"/>
    <w:rsid w:val="00BF11DD"/>
    <w:rsid w:val="00BF140B"/>
    <w:rsid w:val="00BF144D"/>
    <w:rsid w:val="00BF241B"/>
    <w:rsid w:val="00BF3113"/>
    <w:rsid w:val="00BF3FC9"/>
    <w:rsid w:val="00BF49D6"/>
    <w:rsid w:val="00BF4E47"/>
    <w:rsid w:val="00BF5B15"/>
    <w:rsid w:val="00BF5B3A"/>
    <w:rsid w:val="00BF6387"/>
    <w:rsid w:val="00BF65CC"/>
    <w:rsid w:val="00BF6CEE"/>
    <w:rsid w:val="00BF70DF"/>
    <w:rsid w:val="00C00AE7"/>
    <w:rsid w:val="00C017AD"/>
    <w:rsid w:val="00C017EA"/>
    <w:rsid w:val="00C0285D"/>
    <w:rsid w:val="00C02A24"/>
    <w:rsid w:val="00C03D96"/>
    <w:rsid w:val="00C052D8"/>
    <w:rsid w:val="00C06362"/>
    <w:rsid w:val="00C065DE"/>
    <w:rsid w:val="00C07667"/>
    <w:rsid w:val="00C07AE7"/>
    <w:rsid w:val="00C07C9B"/>
    <w:rsid w:val="00C07D63"/>
    <w:rsid w:val="00C1137D"/>
    <w:rsid w:val="00C11CF2"/>
    <w:rsid w:val="00C1363C"/>
    <w:rsid w:val="00C136FC"/>
    <w:rsid w:val="00C154A0"/>
    <w:rsid w:val="00C16052"/>
    <w:rsid w:val="00C1643C"/>
    <w:rsid w:val="00C201A3"/>
    <w:rsid w:val="00C206F2"/>
    <w:rsid w:val="00C209B5"/>
    <w:rsid w:val="00C20AD5"/>
    <w:rsid w:val="00C2113F"/>
    <w:rsid w:val="00C21275"/>
    <w:rsid w:val="00C215BC"/>
    <w:rsid w:val="00C23CD4"/>
    <w:rsid w:val="00C24782"/>
    <w:rsid w:val="00C24E6D"/>
    <w:rsid w:val="00C25247"/>
    <w:rsid w:val="00C26C44"/>
    <w:rsid w:val="00C26EE8"/>
    <w:rsid w:val="00C300F6"/>
    <w:rsid w:val="00C30F8A"/>
    <w:rsid w:val="00C325ED"/>
    <w:rsid w:val="00C32948"/>
    <w:rsid w:val="00C32DD7"/>
    <w:rsid w:val="00C352A5"/>
    <w:rsid w:val="00C35E76"/>
    <w:rsid w:val="00C363BE"/>
    <w:rsid w:val="00C371FB"/>
    <w:rsid w:val="00C42897"/>
    <w:rsid w:val="00C42DFF"/>
    <w:rsid w:val="00C42F12"/>
    <w:rsid w:val="00C43B44"/>
    <w:rsid w:val="00C452E4"/>
    <w:rsid w:val="00C47E8D"/>
    <w:rsid w:val="00C50E22"/>
    <w:rsid w:val="00C510BD"/>
    <w:rsid w:val="00C53A9E"/>
    <w:rsid w:val="00C54F4A"/>
    <w:rsid w:val="00C55E71"/>
    <w:rsid w:val="00C560EE"/>
    <w:rsid w:val="00C578BF"/>
    <w:rsid w:val="00C600B5"/>
    <w:rsid w:val="00C60DA7"/>
    <w:rsid w:val="00C619D2"/>
    <w:rsid w:val="00C61D61"/>
    <w:rsid w:val="00C6228D"/>
    <w:rsid w:val="00C64A57"/>
    <w:rsid w:val="00C65303"/>
    <w:rsid w:val="00C66218"/>
    <w:rsid w:val="00C678B2"/>
    <w:rsid w:val="00C679BA"/>
    <w:rsid w:val="00C67D73"/>
    <w:rsid w:val="00C70505"/>
    <w:rsid w:val="00C70686"/>
    <w:rsid w:val="00C708DD"/>
    <w:rsid w:val="00C72798"/>
    <w:rsid w:val="00C736A3"/>
    <w:rsid w:val="00C738A7"/>
    <w:rsid w:val="00C73B35"/>
    <w:rsid w:val="00C747CA"/>
    <w:rsid w:val="00C74B4D"/>
    <w:rsid w:val="00C759A3"/>
    <w:rsid w:val="00C77ADA"/>
    <w:rsid w:val="00C8000D"/>
    <w:rsid w:val="00C80762"/>
    <w:rsid w:val="00C818E1"/>
    <w:rsid w:val="00C84088"/>
    <w:rsid w:val="00C841AD"/>
    <w:rsid w:val="00C84EC1"/>
    <w:rsid w:val="00C85DFF"/>
    <w:rsid w:val="00C85EB1"/>
    <w:rsid w:val="00C8655C"/>
    <w:rsid w:val="00C902BB"/>
    <w:rsid w:val="00C90FB0"/>
    <w:rsid w:val="00C910F6"/>
    <w:rsid w:val="00C9198B"/>
    <w:rsid w:val="00C927DA"/>
    <w:rsid w:val="00C92850"/>
    <w:rsid w:val="00C93502"/>
    <w:rsid w:val="00C94037"/>
    <w:rsid w:val="00C94519"/>
    <w:rsid w:val="00C94725"/>
    <w:rsid w:val="00C958F3"/>
    <w:rsid w:val="00C95B15"/>
    <w:rsid w:val="00C969AD"/>
    <w:rsid w:val="00CA2253"/>
    <w:rsid w:val="00CA3A27"/>
    <w:rsid w:val="00CA45A3"/>
    <w:rsid w:val="00CA4A70"/>
    <w:rsid w:val="00CA517A"/>
    <w:rsid w:val="00CA53CC"/>
    <w:rsid w:val="00CA624F"/>
    <w:rsid w:val="00CA77F9"/>
    <w:rsid w:val="00CA7819"/>
    <w:rsid w:val="00CB0475"/>
    <w:rsid w:val="00CB1294"/>
    <w:rsid w:val="00CB1EF3"/>
    <w:rsid w:val="00CB2259"/>
    <w:rsid w:val="00CB29E4"/>
    <w:rsid w:val="00CB39EF"/>
    <w:rsid w:val="00CB4C7F"/>
    <w:rsid w:val="00CB5289"/>
    <w:rsid w:val="00CB5BF2"/>
    <w:rsid w:val="00CB6259"/>
    <w:rsid w:val="00CB7308"/>
    <w:rsid w:val="00CB7762"/>
    <w:rsid w:val="00CC16D9"/>
    <w:rsid w:val="00CC32CD"/>
    <w:rsid w:val="00CC355A"/>
    <w:rsid w:val="00CC38B3"/>
    <w:rsid w:val="00CC4094"/>
    <w:rsid w:val="00CC41C2"/>
    <w:rsid w:val="00CC478E"/>
    <w:rsid w:val="00CC48AB"/>
    <w:rsid w:val="00CC499C"/>
    <w:rsid w:val="00CC5BD8"/>
    <w:rsid w:val="00CC6A30"/>
    <w:rsid w:val="00CC6B79"/>
    <w:rsid w:val="00CC6FE0"/>
    <w:rsid w:val="00CC7851"/>
    <w:rsid w:val="00CC7CED"/>
    <w:rsid w:val="00CD0120"/>
    <w:rsid w:val="00CD08CE"/>
    <w:rsid w:val="00CD103D"/>
    <w:rsid w:val="00CD1ADE"/>
    <w:rsid w:val="00CD254C"/>
    <w:rsid w:val="00CD2845"/>
    <w:rsid w:val="00CD41C0"/>
    <w:rsid w:val="00CD4218"/>
    <w:rsid w:val="00CD6C8B"/>
    <w:rsid w:val="00CD7F91"/>
    <w:rsid w:val="00CE01CA"/>
    <w:rsid w:val="00CE0386"/>
    <w:rsid w:val="00CE0C50"/>
    <w:rsid w:val="00CE1682"/>
    <w:rsid w:val="00CE173B"/>
    <w:rsid w:val="00CE24BC"/>
    <w:rsid w:val="00CE2BEC"/>
    <w:rsid w:val="00CE37A8"/>
    <w:rsid w:val="00CE3BF2"/>
    <w:rsid w:val="00CE448D"/>
    <w:rsid w:val="00CF0031"/>
    <w:rsid w:val="00CF0955"/>
    <w:rsid w:val="00CF0C99"/>
    <w:rsid w:val="00CF0E4F"/>
    <w:rsid w:val="00CF208D"/>
    <w:rsid w:val="00CF24F4"/>
    <w:rsid w:val="00CF2565"/>
    <w:rsid w:val="00CF30C0"/>
    <w:rsid w:val="00CF36CB"/>
    <w:rsid w:val="00CF46D3"/>
    <w:rsid w:val="00CF54EB"/>
    <w:rsid w:val="00CF7587"/>
    <w:rsid w:val="00D0037C"/>
    <w:rsid w:val="00D028DF"/>
    <w:rsid w:val="00D02B99"/>
    <w:rsid w:val="00D04197"/>
    <w:rsid w:val="00D04EDD"/>
    <w:rsid w:val="00D05A5C"/>
    <w:rsid w:val="00D05B4B"/>
    <w:rsid w:val="00D05DDF"/>
    <w:rsid w:val="00D05E12"/>
    <w:rsid w:val="00D06E89"/>
    <w:rsid w:val="00D07394"/>
    <w:rsid w:val="00D076FD"/>
    <w:rsid w:val="00D110D1"/>
    <w:rsid w:val="00D11FDB"/>
    <w:rsid w:val="00D129EF"/>
    <w:rsid w:val="00D12CB8"/>
    <w:rsid w:val="00D12FC0"/>
    <w:rsid w:val="00D14ABC"/>
    <w:rsid w:val="00D15B6A"/>
    <w:rsid w:val="00D16623"/>
    <w:rsid w:val="00D16BF8"/>
    <w:rsid w:val="00D16CE2"/>
    <w:rsid w:val="00D21245"/>
    <w:rsid w:val="00D223D0"/>
    <w:rsid w:val="00D22F37"/>
    <w:rsid w:val="00D24133"/>
    <w:rsid w:val="00D24556"/>
    <w:rsid w:val="00D26312"/>
    <w:rsid w:val="00D26D63"/>
    <w:rsid w:val="00D27B6C"/>
    <w:rsid w:val="00D30130"/>
    <w:rsid w:val="00D30FAE"/>
    <w:rsid w:val="00D32F72"/>
    <w:rsid w:val="00D341A5"/>
    <w:rsid w:val="00D37444"/>
    <w:rsid w:val="00D37A5A"/>
    <w:rsid w:val="00D40278"/>
    <w:rsid w:val="00D402C2"/>
    <w:rsid w:val="00D419F4"/>
    <w:rsid w:val="00D41AF1"/>
    <w:rsid w:val="00D43159"/>
    <w:rsid w:val="00D43BE4"/>
    <w:rsid w:val="00D44EC3"/>
    <w:rsid w:val="00D450CF"/>
    <w:rsid w:val="00D45D30"/>
    <w:rsid w:val="00D46F53"/>
    <w:rsid w:val="00D477D1"/>
    <w:rsid w:val="00D50406"/>
    <w:rsid w:val="00D50610"/>
    <w:rsid w:val="00D50759"/>
    <w:rsid w:val="00D50E9F"/>
    <w:rsid w:val="00D5113B"/>
    <w:rsid w:val="00D512AE"/>
    <w:rsid w:val="00D51ABA"/>
    <w:rsid w:val="00D520E4"/>
    <w:rsid w:val="00D52694"/>
    <w:rsid w:val="00D52FAC"/>
    <w:rsid w:val="00D53C01"/>
    <w:rsid w:val="00D54641"/>
    <w:rsid w:val="00D54E81"/>
    <w:rsid w:val="00D55B87"/>
    <w:rsid w:val="00D567FB"/>
    <w:rsid w:val="00D57DFA"/>
    <w:rsid w:val="00D60138"/>
    <w:rsid w:val="00D61198"/>
    <w:rsid w:val="00D6123B"/>
    <w:rsid w:val="00D613B6"/>
    <w:rsid w:val="00D639F5"/>
    <w:rsid w:val="00D6435A"/>
    <w:rsid w:val="00D645D8"/>
    <w:rsid w:val="00D64B6C"/>
    <w:rsid w:val="00D656B9"/>
    <w:rsid w:val="00D6686A"/>
    <w:rsid w:val="00D6691C"/>
    <w:rsid w:val="00D66B3C"/>
    <w:rsid w:val="00D70D73"/>
    <w:rsid w:val="00D70DBC"/>
    <w:rsid w:val="00D7132A"/>
    <w:rsid w:val="00D71FB5"/>
    <w:rsid w:val="00D74E57"/>
    <w:rsid w:val="00D7664D"/>
    <w:rsid w:val="00D767EC"/>
    <w:rsid w:val="00D77424"/>
    <w:rsid w:val="00D77D16"/>
    <w:rsid w:val="00D8144A"/>
    <w:rsid w:val="00D82E15"/>
    <w:rsid w:val="00D839A8"/>
    <w:rsid w:val="00D841E8"/>
    <w:rsid w:val="00D8465F"/>
    <w:rsid w:val="00D84F2F"/>
    <w:rsid w:val="00D85322"/>
    <w:rsid w:val="00D86302"/>
    <w:rsid w:val="00D90529"/>
    <w:rsid w:val="00D9153D"/>
    <w:rsid w:val="00D922A6"/>
    <w:rsid w:val="00D930FE"/>
    <w:rsid w:val="00D935B8"/>
    <w:rsid w:val="00D9442D"/>
    <w:rsid w:val="00D958D8"/>
    <w:rsid w:val="00D97433"/>
    <w:rsid w:val="00D9763F"/>
    <w:rsid w:val="00D97F28"/>
    <w:rsid w:val="00DA175A"/>
    <w:rsid w:val="00DA2833"/>
    <w:rsid w:val="00DA44AD"/>
    <w:rsid w:val="00DA56EA"/>
    <w:rsid w:val="00DA5825"/>
    <w:rsid w:val="00DA66C3"/>
    <w:rsid w:val="00DB077E"/>
    <w:rsid w:val="00DB0CE3"/>
    <w:rsid w:val="00DB0E27"/>
    <w:rsid w:val="00DB204E"/>
    <w:rsid w:val="00DB3E97"/>
    <w:rsid w:val="00DB4599"/>
    <w:rsid w:val="00DB4A68"/>
    <w:rsid w:val="00DB4B70"/>
    <w:rsid w:val="00DB5BCD"/>
    <w:rsid w:val="00DC03D6"/>
    <w:rsid w:val="00DC07AA"/>
    <w:rsid w:val="00DC1A94"/>
    <w:rsid w:val="00DC1AA9"/>
    <w:rsid w:val="00DC2027"/>
    <w:rsid w:val="00DC4132"/>
    <w:rsid w:val="00DC5C6E"/>
    <w:rsid w:val="00DC5EDA"/>
    <w:rsid w:val="00DC5FEB"/>
    <w:rsid w:val="00DC60DE"/>
    <w:rsid w:val="00DC64F8"/>
    <w:rsid w:val="00DC7652"/>
    <w:rsid w:val="00DD0C2C"/>
    <w:rsid w:val="00DD129F"/>
    <w:rsid w:val="00DD4BF9"/>
    <w:rsid w:val="00DD59F7"/>
    <w:rsid w:val="00DD71D0"/>
    <w:rsid w:val="00DD7E5E"/>
    <w:rsid w:val="00DE00E7"/>
    <w:rsid w:val="00DE05C0"/>
    <w:rsid w:val="00DE362C"/>
    <w:rsid w:val="00DE5E24"/>
    <w:rsid w:val="00DE7486"/>
    <w:rsid w:val="00DE7EDB"/>
    <w:rsid w:val="00DF127D"/>
    <w:rsid w:val="00DF1F4A"/>
    <w:rsid w:val="00DF24BD"/>
    <w:rsid w:val="00DF4663"/>
    <w:rsid w:val="00DF487F"/>
    <w:rsid w:val="00DF4FC4"/>
    <w:rsid w:val="00DF594E"/>
    <w:rsid w:val="00DF7BB1"/>
    <w:rsid w:val="00DF7F22"/>
    <w:rsid w:val="00E00224"/>
    <w:rsid w:val="00E00358"/>
    <w:rsid w:val="00E0101F"/>
    <w:rsid w:val="00E026AA"/>
    <w:rsid w:val="00E0294E"/>
    <w:rsid w:val="00E02F86"/>
    <w:rsid w:val="00E038CE"/>
    <w:rsid w:val="00E0463C"/>
    <w:rsid w:val="00E04B29"/>
    <w:rsid w:val="00E04CCB"/>
    <w:rsid w:val="00E06307"/>
    <w:rsid w:val="00E073B4"/>
    <w:rsid w:val="00E077C9"/>
    <w:rsid w:val="00E07E58"/>
    <w:rsid w:val="00E106BB"/>
    <w:rsid w:val="00E119AC"/>
    <w:rsid w:val="00E11C02"/>
    <w:rsid w:val="00E139D6"/>
    <w:rsid w:val="00E13CEA"/>
    <w:rsid w:val="00E1568F"/>
    <w:rsid w:val="00E15F8C"/>
    <w:rsid w:val="00E17D01"/>
    <w:rsid w:val="00E207D6"/>
    <w:rsid w:val="00E224FC"/>
    <w:rsid w:val="00E23FF2"/>
    <w:rsid w:val="00E24CD3"/>
    <w:rsid w:val="00E25A67"/>
    <w:rsid w:val="00E26050"/>
    <w:rsid w:val="00E2626A"/>
    <w:rsid w:val="00E31F57"/>
    <w:rsid w:val="00E3202B"/>
    <w:rsid w:val="00E336C5"/>
    <w:rsid w:val="00E34794"/>
    <w:rsid w:val="00E35A79"/>
    <w:rsid w:val="00E3639A"/>
    <w:rsid w:val="00E40862"/>
    <w:rsid w:val="00E40A27"/>
    <w:rsid w:val="00E41143"/>
    <w:rsid w:val="00E41279"/>
    <w:rsid w:val="00E4170C"/>
    <w:rsid w:val="00E41EB5"/>
    <w:rsid w:val="00E4251A"/>
    <w:rsid w:val="00E431C5"/>
    <w:rsid w:val="00E43F57"/>
    <w:rsid w:val="00E46512"/>
    <w:rsid w:val="00E46A0D"/>
    <w:rsid w:val="00E5006C"/>
    <w:rsid w:val="00E502C4"/>
    <w:rsid w:val="00E50F81"/>
    <w:rsid w:val="00E52535"/>
    <w:rsid w:val="00E53F62"/>
    <w:rsid w:val="00E5558E"/>
    <w:rsid w:val="00E55ABC"/>
    <w:rsid w:val="00E56575"/>
    <w:rsid w:val="00E56CE5"/>
    <w:rsid w:val="00E57B74"/>
    <w:rsid w:val="00E60AAB"/>
    <w:rsid w:val="00E617E6"/>
    <w:rsid w:val="00E61D6E"/>
    <w:rsid w:val="00E62E16"/>
    <w:rsid w:val="00E66881"/>
    <w:rsid w:val="00E67B9B"/>
    <w:rsid w:val="00E70E1F"/>
    <w:rsid w:val="00E711AE"/>
    <w:rsid w:val="00E721F1"/>
    <w:rsid w:val="00E73347"/>
    <w:rsid w:val="00E73DB7"/>
    <w:rsid w:val="00E742DD"/>
    <w:rsid w:val="00E7484B"/>
    <w:rsid w:val="00E8093B"/>
    <w:rsid w:val="00E812BD"/>
    <w:rsid w:val="00E81A53"/>
    <w:rsid w:val="00E81F5D"/>
    <w:rsid w:val="00E82FA7"/>
    <w:rsid w:val="00E8356F"/>
    <w:rsid w:val="00E839F9"/>
    <w:rsid w:val="00E8493D"/>
    <w:rsid w:val="00E85BC7"/>
    <w:rsid w:val="00E8629F"/>
    <w:rsid w:val="00E86687"/>
    <w:rsid w:val="00E87347"/>
    <w:rsid w:val="00E8740D"/>
    <w:rsid w:val="00E87BE3"/>
    <w:rsid w:val="00E90018"/>
    <w:rsid w:val="00E90418"/>
    <w:rsid w:val="00E90B54"/>
    <w:rsid w:val="00E910FC"/>
    <w:rsid w:val="00E94990"/>
    <w:rsid w:val="00E9594C"/>
    <w:rsid w:val="00E9648F"/>
    <w:rsid w:val="00E97AA9"/>
    <w:rsid w:val="00EA09B1"/>
    <w:rsid w:val="00EA09BC"/>
    <w:rsid w:val="00EA0D31"/>
    <w:rsid w:val="00EA0D96"/>
    <w:rsid w:val="00EA1563"/>
    <w:rsid w:val="00EA2FB6"/>
    <w:rsid w:val="00EA3C24"/>
    <w:rsid w:val="00EA3D76"/>
    <w:rsid w:val="00EA6F88"/>
    <w:rsid w:val="00EA720B"/>
    <w:rsid w:val="00EB0292"/>
    <w:rsid w:val="00EB0D60"/>
    <w:rsid w:val="00EB1C48"/>
    <w:rsid w:val="00EB1D43"/>
    <w:rsid w:val="00EB3438"/>
    <w:rsid w:val="00EB3A40"/>
    <w:rsid w:val="00EB3BAE"/>
    <w:rsid w:val="00EB3E89"/>
    <w:rsid w:val="00EB4593"/>
    <w:rsid w:val="00EB45B5"/>
    <w:rsid w:val="00EB52E1"/>
    <w:rsid w:val="00EB597F"/>
    <w:rsid w:val="00EB6C27"/>
    <w:rsid w:val="00EB748E"/>
    <w:rsid w:val="00EB7A08"/>
    <w:rsid w:val="00EC0715"/>
    <w:rsid w:val="00EC0B01"/>
    <w:rsid w:val="00EC0E84"/>
    <w:rsid w:val="00EC3846"/>
    <w:rsid w:val="00EC6227"/>
    <w:rsid w:val="00EC6A1C"/>
    <w:rsid w:val="00EC6E93"/>
    <w:rsid w:val="00EC73FB"/>
    <w:rsid w:val="00ED004C"/>
    <w:rsid w:val="00ED119E"/>
    <w:rsid w:val="00ED1C52"/>
    <w:rsid w:val="00ED22E9"/>
    <w:rsid w:val="00ED2A66"/>
    <w:rsid w:val="00ED2C66"/>
    <w:rsid w:val="00ED322E"/>
    <w:rsid w:val="00ED32EB"/>
    <w:rsid w:val="00ED3C17"/>
    <w:rsid w:val="00ED4413"/>
    <w:rsid w:val="00ED5ABD"/>
    <w:rsid w:val="00ED5D62"/>
    <w:rsid w:val="00ED6E25"/>
    <w:rsid w:val="00ED6FEC"/>
    <w:rsid w:val="00EE066A"/>
    <w:rsid w:val="00EE13FD"/>
    <w:rsid w:val="00EE2605"/>
    <w:rsid w:val="00EE2B8F"/>
    <w:rsid w:val="00EE3A95"/>
    <w:rsid w:val="00EE5692"/>
    <w:rsid w:val="00EF0164"/>
    <w:rsid w:val="00EF0C44"/>
    <w:rsid w:val="00EF0CA1"/>
    <w:rsid w:val="00EF1A8E"/>
    <w:rsid w:val="00EF4235"/>
    <w:rsid w:val="00EF42C6"/>
    <w:rsid w:val="00EF4D19"/>
    <w:rsid w:val="00EF4DB4"/>
    <w:rsid w:val="00EF53BF"/>
    <w:rsid w:val="00EF5511"/>
    <w:rsid w:val="00EF5D8B"/>
    <w:rsid w:val="00EF60D4"/>
    <w:rsid w:val="00EF678B"/>
    <w:rsid w:val="00EF75D0"/>
    <w:rsid w:val="00F01416"/>
    <w:rsid w:val="00F0257E"/>
    <w:rsid w:val="00F04035"/>
    <w:rsid w:val="00F0487B"/>
    <w:rsid w:val="00F04BD9"/>
    <w:rsid w:val="00F0557F"/>
    <w:rsid w:val="00F05B38"/>
    <w:rsid w:val="00F05D4D"/>
    <w:rsid w:val="00F05DFF"/>
    <w:rsid w:val="00F072D8"/>
    <w:rsid w:val="00F07C7D"/>
    <w:rsid w:val="00F10310"/>
    <w:rsid w:val="00F10B79"/>
    <w:rsid w:val="00F10C29"/>
    <w:rsid w:val="00F10D39"/>
    <w:rsid w:val="00F12AF5"/>
    <w:rsid w:val="00F12D23"/>
    <w:rsid w:val="00F13CED"/>
    <w:rsid w:val="00F1472D"/>
    <w:rsid w:val="00F14A93"/>
    <w:rsid w:val="00F15855"/>
    <w:rsid w:val="00F163BC"/>
    <w:rsid w:val="00F16D32"/>
    <w:rsid w:val="00F1709D"/>
    <w:rsid w:val="00F17FE1"/>
    <w:rsid w:val="00F2267B"/>
    <w:rsid w:val="00F22BD0"/>
    <w:rsid w:val="00F2304F"/>
    <w:rsid w:val="00F24C97"/>
    <w:rsid w:val="00F25AFC"/>
    <w:rsid w:val="00F2719A"/>
    <w:rsid w:val="00F278F3"/>
    <w:rsid w:val="00F27980"/>
    <w:rsid w:val="00F279BB"/>
    <w:rsid w:val="00F30653"/>
    <w:rsid w:val="00F306F4"/>
    <w:rsid w:val="00F31D4A"/>
    <w:rsid w:val="00F321F1"/>
    <w:rsid w:val="00F3413D"/>
    <w:rsid w:val="00F35A51"/>
    <w:rsid w:val="00F35F5E"/>
    <w:rsid w:val="00F35FF1"/>
    <w:rsid w:val="00F360BC"/>
    <w:rsid w:val="00F36B8F"/>
    <w:rsid w:val="00F36EBF"/>
    <w:rsid w:val="00F370FC"/>
    <w:rsid w:val="00F375C8"/>
    <w:rsid w:val="00F37F62"/>
    <w:rsid w:val="00F42619"/>
    <w:rsid w:val="00F428E4"/>
    <w:rsid w:val="00F42DFF"/>
    <w:rsid w:val="00F43686"/>
    <w:rsid w:val="00F44FB6"/>
    <w:rsid w:val="00F45E15"/>
    <w:rsid w:val="00F464E6"/>
    <w:rsid w:val="00F46E93"/>
    <w:rsid w:val="00F47642"/>
    <w:rsid w:val="00F508B8"/>
    <w:rsid w:val="00F5146D"/>
    <w:rsid w:val="00F5153F"/>
    <w:rsid w:val="00F53597"/>
    <w:rsid w:val="00F5431E"/>
    <w:rsid w:val="00F5544C"/>
    <w:rsid w:val="00F558E6"/>
    <w:rsid w:val="00F561C3"/>
    <w:rsid w:val="00F57CB0"/>
    <w:rsid w:val="00F61608"/>
    <w:rsid w:val="00F62785"/>
    <w:rsid w:val="00F63286"/>
    <w:rsid w:val="00F635D5"/>
    <w:rsid w:val="00F641E0"/>
    <w:rsid w:val="00F64C83"/>
    <w:rsid w:val="00F64D50"/>
    <w:rsid w:val="00F64FDF"/>
    <w:rsid w:val="00F6508E"/>
    <w:rsid w:val="00F662FA"/>
    <w:rsid w:val="00F6642D"/>
    <w:rsid w:val="00F719AC"/>
    <w:rsid w:val="00F727E6"/>
    <w:rsid w:val="00F73416"/>
    <w:rsid w:val="00F735C6"/>
    <w:rsid w:val="00F73BFF"/>
    <w:rsid w:val="00F74530"/>
    <w:rsid w:val="00F75DF1"/>
    <w:rsid w:val="00F7768F"/>
    <w:rsid w:val="00F77EB0"/>
    <w:rsid w:val="00F804F7"/>
    <w:rsid w:val="00F81AC1"/>
    <w:rsid w:val="00F81F73"/>
    <w:rsid w:val="00F83C10"/>
    <w:rsid w:val="00F844B8"/>
    <w:rsid w:val="00F856DA"/>
    <w:rsid w:val="00F86CC4"/>
    <w:rsid w:val="00F87101"/>
    <w:rsid w:val="00F871E4"/>
    <w:rsid w:val="00F874C2"/>
    <w:rsid w:val="00F9026A"/>
    <w:rsid w:val="00F90A78"/>
    <w:rsid w:val="00F90E88"/>
    <w:rsid w:val="00F91F35"/>
    <w:rsid w:val="00F91F8F"/>
    <w:rsid w:val="00F9209E"/>
    <w:rsid w:val="00F922E0"/>
    <w:rsid w:val="00F9286E"/>
    <w:rsid w:val="00F938BB"/>
    <w:rsid w:val="00F94413"/>
    <w:rsid w:val="00F94F41"/>
    <w:rsid w:val="00F95763"/>
    <w:rsid w:val="00F95E6B"/>
    <w:rsid w:val="00F9640C"/>
    <w:rsid w:val="00FA174D"/>
    <w:rsid w:val="00FA1F5E"/>
    <w:rsid w:val="00FA2D8C"/>
    <w:rsid w:val="00FA5C8C"/>
    <w:rsid w:val="00FB0669"/>
    <w:rsid w:val="00FB06CF"/>
    <w:rsid w:val="00FB08CA"/>
    <w:rsid w:val="00FB0B69"/>
    <w:rsid w:val="00FB0F21"/>
    <w:rsid w:val="00FB2154"/>
    <w:rsid w:val="00FB3349"/>
    <w:rsid w:val="00FB557A"/>
    <w:rsid w:val="00FB79E8"/>
    <w:rsid w:val="00FB7C8B"/>
    <w:rsid w:val="00FB7DBD"/>
    <w:rsid w:val="00FB7FAB"/>
    <w:rsid w:val="00FC051F"/>
    <w:rsid w:val="00FC052B"/>
    <w:rsid w:val="00FC0687"/>
    <w:rsid w:val="00FC2E5C"/>
    <w:rsid w:val="00FC34CD"/>
    <w:rsid w:val="00FC34DF"/>
    <w:rsid w:val="00FC4C58"/>
    <w:rsid w:val="00FC5F9D"/>
    <w:rsid w:val="00FC7503"/>
    <w:rsid w:val="00FD109D"/>
    <w:rsid w:val="00FD446A"/>
    <w:rsid w:val="00FD4C86"/>
    <w:rsid w:val="00FD4F68"/>
    <w:rsid w:val="00FD5C0C"/>
    <w:rsid w:val="00FD68FD"/>
    <w:rsid w:val="00FE11AB"/>
    <w:rsid w:val="00FE2007"/>
    <w:rsid w:val="00FE61A4"/>
    <w:rsid w:val="00FE61FB"/>
    <w:rsid w:val="00FE6651"/>
    <w:rsid w:val="00FF04B3"/>
    <w:rsid w:val="00FF0948"/>
    <w:rsid w:val="00FF1125"/>
    <w:rsid w:val="00FF1331"/>
    <w:rsid w:val="00FF3120"/>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6C65"/>
    <w:pPr>
      <w:spacing w:after="180"/>
    </w:pPr>
    <w:rPr>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1"/>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uiPriority w:val="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uiPriority w:val="1"/>
    <w:qFormat/>
    <w:pPr>
      <w:ind w:left="1701" w:hanging="1701"/>
      <w:outlineLvl w:val="4"/>
    </w:pPr>
    <w:rPr>
      <w:sz w:val="22"/>
    </w:rPr>
  </w:style>
  <w:style w:type="paragraph" w:styleId="Heading6">
    <w:name w:val="heading 6"/>
    <w:basedOn w:val="H6"/>
    <w:next w:val="Normal"/>
    <w:uiPriority w:val="1"/>
    <w:qFormat/>
    <w:pPr>
      <w:outlineLvl w:val="5"/>
    </w:pPr>
  </w:style>
  <w:style w:type="paragraph" w:styleId="Heading7">
    <w:name w:val="heading 7"/>
    <w:basedOn w:val="H6"/>
    <w:next w:val="Normal"/>
    <w:uiPriority w:val="1"/>
    <w:qFormat/>
    <w:pPr>
      <w:outlineLvl w:val="6"/>
    </w:pPr>
  </w:style>
  <w:style w:type="paragraph" w:styleId="Heading8">
    <w:name w:val="heading 8"/>
    <w:basedOn w:val="Heading1"/>
    <w:next w:val="Normal"/>
    <w:uiPriority w:val="1"/>
    <w:qFormat/>
    <w:pPr>
      <w:ind w:left="0" w:firstLine="0"/>
      <w:outlineLvl w:val="7"/>
    </w:pPr>
  </w:style>
  <w:style w:type="paragraph" w:styleId="Heading9">
    <w:name w:val="heading 9"/>
    <w:basedOn w:val="Heading8"/>
    <w:next w:val="Normal"/>
    <w:uiPriority w:val="1"/>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customStyle="1" w:styleId="9">
    <w:name w:val="目录 9"/>
    <w:basedOn w:val="8"/>
    <w:uiPriority w:val="39"/>
    <w:pPr>
      <w:ind w:left="1418" w:hanging="1418"/>
    </w:pPr>
  </w:style>
  <w:style w:type="paragraph" w:customStyle="1" w:styleId="8">
    <w:name w:val="目录 8"/>
    <w:basedOn w:val="1"/>
    <w:pPr>
      <w:spacing w:before="180"/>
      <w:ind w:left="2693" w:hanging="2693"/>
    </w:pPr>
    <w:rPr>
      <w:b/>
    </w:rPr>
  </w:style>
  <w:style w:type="paragraph" w:customStyle="1" w:styleId="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
    <w:name w:val="目录 5"/>
    <w:basedOn w:val="4"/>
    <w:uiPriority w:val="1"/>
    <w:qFormat/>
    <w:pPr>
      <w:ind w:left="1701" w:hanging="1701"/>
    </w:pPr>
  </w:style>
  <w:style w:type="paragraph" w:customStyle="1" w:styleId="4">
    <w:name w:val="目录 4"/>
    <w:basedOn w:val="3"/>
    <w:uiPriority w:val="39"/>
    <w:qFormat/>
    <w:pPr>
      <w:ind w:left="1418" w:hanging="1418"/>
    </w:pPr>
  </w:style>
  <w:style w:type="paragraph" w:customStyle="1" w:styleId="3">
    <w:name w:val="目录 3"/>
    <w:basedOn w:val="2"/>
    <w:uiPriority w:val="39"/>
    <w:qFormat/>
    <w:pPr>
      <w:ind w:left="1134" w:hanging="1134"/>
    </w:pPr>
  </w:style>
  <w:style w:type="paragraph" w:customStyle="1" w:styleId="2">
    <w:name w:val="目录 2"/>
    <w:basedOn w:val="1"/>
    <w:uiPriority w:val="39"/>
    <w:qFormat/>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customStyle="1" w:styleId="6">
    <w:name w:val="目录 6"/>
    <w:basedOn w:val="5"/>
    <w:next w:val="Normal"/>
    <w:uiPriority w:val="1"/>
    <w:qFormat/>
    <w:pPr>
      <w:ind w:left="1985" w:hanging="1985"/>
    </w:pPr>
  </w:style>
  <w:style w:type="paragraph" w:customStyle="1" w:styleId="7">
    <w:name w:val="目录 7"/>
    <w:basedOn w:val="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
    <w:basedOn w:val="Normal"/>
    <w:link w:val="ListParagraphChar"/>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ListParagraphChar">
    <w:name w:val="List Paragraph Char"/>
    <w:aliases w:val="列出段落 Char,-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C42DFF"/>
    <w:rPr>
      <w:rFonts w:ascii="Calibri" w:eastAsia="Calibri" w:hAnsi="Calibri"/>
      <w:sz w:val="22"/>
      <w:szCs w:val="22"/>
      <w:lang w:val="en-US" w:eastAsia="en-US"/>
    </w:rPr>
  </w:style>
  <w:style w:type="paragraph" w:styleId="Revision">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Normal"/>
    <w:rsid w:val="0012486F"/>
    <w:pPr>
      <w:keepNext/>
      <w:keepLines/>
    </w:pPr>
    <w:rPr>
      <w:rFonts w:eastAsia="SimSun"/>
      <w:b/>
    </w:rPr>
  </w:style>
  <w:style w:type="character" w:customStyle="1" w:styleId="Heading2Char">
    <w:name w:val="Heading 2 Char"/>
    <w:link w:val="Heading2"/>
    <w:uiPriority w:val="1"/>
    <w:rsid w:val="0012486F"/>
    <w:rPr>
      <w:rFonts w:ascii="Arial" w:hAnsi="Arial"/>
      <w:sz w:val="32"/>
      <w:lang w:val="en-GB" w:eastAsia="en-US"/>
    </w:rPr>
  </w:style>
  <w:style w:type="table" w:customStyle="1" w:styleId="TableNormal1">
    <w:name w:val="Table Normal1"/>
    <w:uiPriority w:val="2"/>
    <w:semiHidden/>
    <w:unhideWhenUsed/>
    <w:qFormat/>
    <w:rsid w:val="0012486F"/>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2486F"/>
    <w:pPr>
      <w:widowControl w:val="0"/>
      <w:spacing w:after="0"/>
    </w:pPr>
    <w:rPr>
      <w:rFonts w:ascii="Calibri" w:eastAsia="SimSun"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0">
    <w:name w:val="Table Normal1"/>
    <w:uiPriority w:val="2"/>
    <w:semiHidden/>
    <w:unhideWhenUsed/>
    <w:qFormat/>
    <w:rsid w:val="002256DE"/>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9860DC"/>
    <w:rPr>
      <w:b/>
      <w:lang w:val="en-GB" w:eastAsia="en-US"/>
    </w:rPr>
  </w:style>
  <w:style w:type="character" w:customStyle="1" w:styleId="Char1">
    <w:name w:val="批注文字 Char1"/>
    <w:semiHidden/>
    <w:rsid w:val="009860DC"/>
    <w:rPr>
      <w:lang w:val="en-GB" w:eastAsia="en-US"/>
    </w:rPr>
  </w:style>
  <w:style w:type="character" w:customStyle="1" w:styleId="10">
    <w:name w:val="未处理的提及1"/>
    <w:uiPriority w:val="99"/>
    <w:semiHidden/>
    <w:unhideWhenUsed/>
    <w:rsid w:val="009860DC"/>
    <w:rPr>
      <w:color w:val="808080"/>
      <w:shd w:val="clear" w:color="auto" w:fill="E6E6E6"/>
    </w:rPr>
  </w:style>
  <w:style w:type="paragraph" w:customStyle="1" w:styleId="a">
    <w:name w:val="参考文献"/>
    <w:basedOn w:val="Normal"/>
    <w:qFormat/>
    <w:rsid w:val="009860DC"/>
    <w:pPr>
      <w:keepLines/>
      <w:numPr>
        <w:numId w:val="1"/>
      </w:numPr>
      <w:spacing w:after="0"/>
    </w:pPr>
    <w:rPr>
      <w:rFonts w:eastAsia="MS Mincho"/>
    </w:rPr>
  </w:style>
  <w:style w:type="table" w:styleId="TableGrid">
    <w:name w:val="Table Grid"/>
    <w:basedOn w:val="TableNormal"/>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NormalWeb">
    <w:name w:val="Normal (Web)"/>
    <w:basedOn w:val="Normal"/>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Normal"/>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Heading1"/>
    <w:next w:val="Normal"/>
    <w:rsid w:val="009860DC"/>
    <w:pPr>
      <w:pBdr>
        <w:top w:val="none" w:sz="0" w:space="0" w:color="auto"/>
      </w:pBdr>
    </w:pPr>
    <w:rPr>
      <w:rFonts w:eastAsia="Times New Roman"/>
      <w:b/>
      <w:color w:val="0000FF"/>
    </w:rPr>
  </w:style>
  <w:style w:type="paragraph" w:styleId="EndnoteText">
    <w:name w:val="endnote text"/>
    <w:basedOn w:val="Normal"/>
    <w:link w:val="EndnoteTextChar"/>
    <w:rsid w:val="009860DC"/>
    <w:rPr>
      <w:rFonts w:eastAsia="SimSun"/>
    </w:rPr>
  </w:style>
  <w:style w:type="character" w:customStyle="1" w:styleId="EndnoteTextChar">
    <w:name w:val="Endnote Text Char"/>
    <w:link w:val="EndnoteText"/>
    <w:rsid w:val="009860DC"/>
    <w:rPr>
      <w:rFonts w:eastAsia="SimSun"/>
      <w:lang w:val="en-GB" w:eastAsia="en-US"/>
    </w:rPr>
  </w:style>
  <w:style w:type="character" w:styleId="EndnoteReference">
    <w:name w:val="endnote reference"/>
    <w:rsid w:val="009860DC"/>
    <w:rPr>
      <w:vertAlign w:val="superscript"/>
    </w:rPr>
  </w:style>
  <w:style w:type="character" w:customStyle="1" w:styleId="20">
    <w:name w:val="标题 2 字符"/>
    <w:uiPriority w:val="1"/>
    <w:rsid w:val="00B2715B"/>
    <w:rPr>
      <w:rFonts w:ascii="Arial" w:hAnsi="Arial"/>
      <w:sz w:val="32"/>
      <w:lang w:val="en-GB" w:eastAsia="en-US"/>
    </w:rPr>
  </w:style>
  <w:style w:type="character" w:customStyle="1" w:styleId="a0">
    <w:name w:val="批注框文本 字符"/>
    <w:rsid w:val="00B2715B"/>
    <w:rPr>
      <w:sz w:val="18"/>
      <w:szCs w:val="18"/>
      <w:lang w:val="en-GB" w:eastAsia="en-US"/>
    </w:rPr>
  </w:style>
  <w:style w:type="character" w:customStyle="1" w:styleId="a1">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2">
    <w:name w:val="批注文字 字符"/>
    <w:semiHidden/>
    <w:rsid w:val="00B2715B"/>
    <w:rPr>
      <w:lang w:val="en-GB" w:eastAsia="en-US"/>
    </w:rPr>
  </w:style>
  <w:style w:type="character" w:customStyle="1" w:styleId="a3">
    <w:name w:val="批注主题 字符"/>
    <w:rsid w:val="00B2715B"/>
    <w:rPr>
      <w:rFonts w:eastAsia="Malgun Gothic"/>
      <w:b/>
      <w:bCs/>
      <w:lang w:val="en-GB" w:eastAsia="en-US"/>
    </w:rPr>
  </w:style>
  <w:style w:type="character" w:customStyle="1" w:styleId="UnresolvedMention">
    <w:name w:val="Unresolved Mention"/>
    <w:uiPriority w:val="99"/>
    <w:semiHidden/>
    <w:unhideWhenUsed/>
    <w:rsid w:val="00B2715B"/>
    <w:rPr>
      <w:color w:val="808080"/>
      <w:shd w:val="clear" w:color="auto" w:fill="E6E6E6"/>
    </w:r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character" w:customStyle="1" w:styleId="a5">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BodyText"/>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styleId="Bibliography">
    <w:name w:val="Bibliography"/>
    <w:basedOn w:val="Normal"/>
    <w:next w:val="Normal"/>
    <w:uiPriority w:val="37"/>
    <w:unhideWhenUsed/>
    <w:rsid w:val="0024315D"/>
    <w:pPr>
      <w:tabs>
        <w:tab w:val="left" w:pos="384"/>
      </w:tabs>
      <w:spacing w:after="0"/>
      <w:ind w:left="384" w:hanging="384"/>
    </w:p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uiPriority w:val="1"/>
    <w:rsid w:val="0064629F"/>
    <w:rPr>
      <w:rFonts w:ascii="Arial" w:hAnsi="Arial"/>
      <w:sz w:val="36"/>
      <w:lang w:val="en-GB" w:eastAsia="en-US"/>
    </w:rPr>
  </w:style>
  <w:style w:type="character" w:styleId="PlaceholderText">
    <w:name w:val="Placeholder Text"/>
    <w:basedOn w:val="DefaultParagraphFont"/>
    <w:uiPriority w:val="99"/>
    <w:semiHidden/>
    <w:rsid w:val="000C71D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44553622">
      <w:bodyDiv w:val="1"/>
      <w:marLeft w:val="0"/>
      <w:marRight w:val="0"/>
      <w:marTop w:val="0"/>
      <w:marBottom w:val="0"/>
      <w:divBdr>
        <w:top w:val="none" w:sz="0" w:space="0" w:color="auto"/>
        <w:left w:val="none" w:sz="0" w:space="0" w:color="auto"/>
        <w:bottom w:val="none" w:sz="0" w:space="0" w:color="auto"/>
        <w:right w:val="none" w:sz="0" w:space="0" w:color="auto"/>
      </w:divBdr>
    </w:div>
    <w:div w:id="359281562">
      <w:bodyDiv w:val="1"/>
      <w:marLeft w:val="0"/>
      <w:marRight w:val="0"/>
      <w:marTop w:val="0"/>
      <w:marBottom w:val="0"/>
      <w:divBdr>
        <w:top w:val="none" w:sz="0" w:space="0" w:color="auto"/>
        <w:left w:val="none" w:sz="0" w:space="0" w:color="auto"/>
        <w:bottom w:val="none" w:sz="0" w:space="0" w:color="auto"/>
        <w:right w:val="none" w:sz="0" w:space="0" w:color="auto"/>
      </w:divBdr>
      <w:divsChild>
        <w:div w:id="821895448">
          <w:marLeft w:val="0"/>
          <w:marRight w:val="0"/>
          <w:marTop w:val="0"/>
          <w:marBottom w:val="0"/>
          <w:divBdr>
            <w:top w:val="none" w:sz="0" w:space="0" w:color="auto"/>
            <w:left w:val="none" w:sz="0" w:space="0" w:color="auto"/>
            <w:bottom w:val="none" w:sz="0" w:space="0" w:color="auto"/>
            <w:right w:val="none" w:sz="0" w:space="0" w:color="auto"/>
          </w:divBdr>
        </w:div>
      </w:divsChild>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82377636">
      <w:bodyDiv w:val="1"/>
      <w:marLeft w:val="0"/>
      <w:marRight w:val="0"/>
      <w:marTop w:val="0"/>
      <w:marBottom w:val="0"/>
      <w:divBdr>
        <w:top w:val="none" w:sz="0" w:space="0" w:color="auto"/>
        <w:left w:val="none" w:sz="0" w:space="0" w:color="auto"/>
        <w:bottom w:val="none" w:sz="0" w:space="0" w:color="auto"/>
        <w:right w:val="none" w:sz="0" w:space="0" w:color="auto"/>
      </w:divBdr>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7769117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842D2-346A-4A21-9BDB-904535675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298</TotalTime>
  <Pages>3</Pages>
  <Words>1956</Words>
  <Characters>11150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TS 38.151</vt:lpstr>
    </vt:vector>
  </TitlesOfParts>
  <Company>vivo</Company>
  <LinksUpToDate>false</LinksUpToDate>
  <CharactersWithSpaces>13080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Mohammad ABDI ABYANEH</cp:lastModifiedBy>
  <cp:revision>17</cp:revision>
  <dcterms:created xsi:type="dcterms:W3CDTF">2023-05-15T07:56:00Z</dcterms:created>
  <dcterms:modified xsi:type="dcterms:W3CDTF">2023-05-15T22:10:00Z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ZOTERO_PREF_1">
    <vt:lpwstr>&lt;data data-version="3" zotero-version="6.0.23"&gt;&lt;session id="duPrBjeT"/&gt;&lt;style id="http://www.zotero.org/styles/ieee" locale="en-US" hasBibliography="1" bibliographyStyleHasBeenSet="1"/&gt;&lt;prefs&gt;&lt;pref name="fieldType" value="Field"/&gt;&lt;/prefs&gt;&lt;/data&gt;</vt:lpwstr>
  </property>
</Properties>
</file>